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4AAD" w14:textId="7995BCB3" w:rsidR="00516568" w:rsidRPr="00DA0667" w:rsidRDefault="00DA0667" w:rsidP="00DA066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rFonts w:ascii="Times New Roman" w:hAnsi="Times New Roman" w:cs="Times New Roman"/>
          <w:b/>
          <w:sz w:val="24"/>
          <w:szCs w:val="24"/>
        </w:rPr>
      </w:pPr>
      <w:r w:rsidRPr="00DA0667">
        <w:rPr>
          <w:rFonts w:ascii="Times New Roman" w:hAnsi="Times New Roman" w:cs="Times New Roman"/>
          <w:b/>
          <w:sz w:val="24"/>
          <w:szCs w:val="24"/>
        </w:rPr>
        <w:t>MATERIAS EN LA LOSU DE NECESARIO DESA</w:t>
      </w:r>
      <w:r w:rsidR="00FE2016">
        <w:rPr>
          <w:rFonts w:ascii="Times New Roman" w:hAnsi="Times New Roman" w:cs="Times New Roman"/>
          <w:b/>
          <w:sz w:val="24"/>
          <w:szCs w:val="24"/>
        </w:rPr>
        <w:t>R</w:t>
      </w:r>
      <w:r w:rsidRPr="00DA0667">
        <w:rPr>
          <w:rFonts w:ascii="Times New Roman" w:hAnsi="Times New Roman" w:cs="Times New Roman"/>
          <w:b/>
          <w:sz w:val="24"/>
          <w:szCs w:val="24"/>
        </w:rPr>
        <w:t>ROLLO ESTATUTARIO</w:t>
      </w:r>
    </w:p>
    <w:p w14:paraId="48E5A3D1" w14:textId="77777777" w:rsidR="00DA0667" w:rsidRDefault="00DA0667" w:rsidP="00C92DA2"/>
    <w:tbl>
      <w:tblPr>
        <w:tblStyle w:val="Tablaconcuadrcula"/>
        <w:tblW w:w="0" w:type="auto"/>
        <w:tblLook w:val="04A0" w:firstRow="1" w:lastRow="0" w:firstColumn="1" w:lastColumn="0" w:noHBand="0" w:noVBand="1"/>
      </w:tblPr>
      <w:tblGrid>
        <w:gridCol w:w="2226"/>
        <w:gridCol w:w="13183"/>
      </w:tblGrid>
      <w:tr w:rsidR="00DA0667" w14:paraId="2122A9DC" w14:textId="77777777" w:rsidTr="001B73A8">
        <w:tc>
          <w:tcPr>
            <w:tcW w:w="2226" w:type="dxa"/>
            <w:shd w:val="clear" w:color="auto" w:fill="FFC000"/>
          </w:tcPr>
          <w:p w14:paraId="2CCA6204" w14:textId="77777777" w:rsidR="00DA0667" w:rsidRPr="00DA0667" w:rsidRDefault="00DA0667" w:rsidP="00DA0667">
            <w:pPr>
              <w:jc w:val="center"/>
              <w:rPr>
                <w:rFonts w:ascii="Times New Roman" w:hAnsi="Times New Roman" w:cs="Times New Roman"/>
                <w:b/>
                <w:sz w:val="24"/>
                <w:szCs w:val="24"/>
              </w:rPr>
            </w:pPr>
            <w:r>
              <w:rPr>
                <w:rFonts w:ascii="Times New Roman" w:hAnsi="Times New Roman" w:cs="Times New Roman"/>
                <w:b/>
                <w:sz w:val="24"/>
                <w:szCs w:val="24"/>
              </w:rPr>
              <w:t>ARTÍCULO LOSU</w:t>
            </w:r>
          </w:p>
        </w:tc>
        <w:tc>
          <w:tcPr>
            <w:tcW w:w="13183" w:type="dxa"/>
            <w:shd w:val="clear" w:color="auto" w:fill="FFC000"/>
          </w:tcPr>
          <w:p w14:paraId="6B1F0C2A" w14:textId="77777777" w:rsidR="00DA0667" w:rsidRPr="00DA0667" w:rsidRDefault="00DA0667" w:rsidP="00DA0667">
            <w:pPr>
              <w:jc w:val="center"/>
              <w:rPr>
                <w:rFonts w:ascii="Times New Roman" w:hAnsi="Times New Roman" w:cs="Times New Roman"/>
                <w:b/>
                <w:sz w:val="24"/>
                <w:szCs w:val="24"/>
              </w:rPr>
            </w:pPr>
            <w:r>
              <w:rPr>
                <w:rFonts w:ascii="Times New Roman" w:hAnsi="Times New Roman" w:cs="Times New Roman"/>
                <w:b/>
                <w:sz w:val="24"/>
                <w:szCs w:val="24"/>
              </w:rPr>
              <w:t>MATERIA</w:t>
            </w:r>
          </w:p>
        </w:tc>
      </w:tr>
      <w:tr w:rsidR="00DA0667" w14:paraId="74C12148" w14:textId="77777777" w:rsidTr="001B73A8">
        <w:tc>
          <w:tcPr>
            <w:tcW w:w="2226" w:type="dxa"/>
          </w:tcPr>
          <w:p w14:paraId="49DB277A" w14:textId="77777777" w:rsidR="00DA0667" w:rsidRPr="00DA0667" w:rsidRDefault="00DA0667" w:rsidP="00DA0667">
            <w:pPr>
              <w:jc w:val="center"/>
              <w:rPr>
                <w:rFonts w:ascii="Times New Roman" w:hAnsi="Times New Roman" w:cs="Times New Roman"/>
                <w:sz w:val="24"/>
                <w:szCs w:val="24"/>
              </w:rPr>
            </w:pPr>
            <w:r>
              <w:rPr>
                <w:rFonts w:ascii="Times New Roman" w:hAnsi="Times New Roman" w:cs="Times New Roman"/>
                <w:sz w:val="24"/>
                <w:szCs w:val="24"/>
              </w:rPr>
              <w:t>9.7</w:t>
            </w:r>
          </w:p>
        </w:tc>
        <w:tc>
          <w:tcPr>
            <w:tcW w:w="13183" w:type="dxa"/>
          </w:tcPr>
          <w:p w14:paraId="778642E4" w14:textId="77777777" w:rsidR="00DA0667" w:rsidRPr="00DA0667" w:rsidRDefault="00DA0667" w:rsidP="00DA0667">
            <w:pPr>
              <w:jc w:val="both"/>
              <w:rPr>
                <w:rFonts w:ascii="Times New Roman" w:hAnsi="Times New Roman" w:cs="Times New Roman"/>
                <w:sz w:val="24"/>
                <w:szCs w:val="24"/>
              </w:rPr>
            </w:pPr>
            <w:r w:rsidRPr="00DA0667">
              <w:rPr>
                <w:rFonts w:ascii="Times New Roman" w:hAnsi="Times New Roman" w:cs="Times New Roman"/>
                <w:b/>
                <w:sz w:val="24"/>
                <w:szCs w:val="24"/>
              </w:rPr>
              <w:t>Los estudios de Doctorado se organizarán en la forma que determinen los Estatutos o normas de organización y funcionamiento de las respectivas universidades</w:t>
            </w:r>
            <w:r w:rsidRPr="00DA0667">
              <w:rPr>
                <w:rFonts w:ascii="Times New Roman" w:hAnsi="Times New Roman" w:cs="Times New Roman"/>
                <w:sz w:val="24"/>
                <w:szCs w:val="24"/>
              </w:rPr>
              <w:t>, de acuerdo con los criterios que para la obtención del título de Doctor o Doctora apruebe el Gobierno, mediante real decreto, previo informe del Consejo de Universidades. Este real decreto regulará, entre otras, las menciones internacional e industrial en el título de Doctor/a.</w:t>
            </w:r>
          </w:p>
        </w:tc>
      </w:tr>
      <w:tr w:rsidR="00DA0667" w14:paraId="31DAD461" w14:textId="77777777" w:rsidTr="001B73A8">
        <w:tc>
          <w:tcPr>
            <w:tcW w:w="2226" w:type="dxa"/>
          </w:tcPr>
          <w:p w14:paraId="3026BC1F" w14:textId="77777777" w:rsidR="00DA0667" w:rsidRPr="00DA0667" w:rsidRDefault="00DA0667" w:rsidP="00DA0667">
            <w:pPr>
              <w:jc w:val="center"/>
              <w:rPr>
                <w:rFonts w:ascii="Times New Roman" w:hAnsi="Times New Roman" w:cs="Times New Roman"/>
                <w:sz w:val="24"/>
                <w:szCs w:val="24"/>
              </w:rPr>
            </w:pPr>
            <w:r>
              <w:rPr>
                <w:rFonts w:ascii="Times New Roman" w:hAnsi="Times New Roman" w:cs="Times New Roman"/>
                <w:sz w:val="24"/>
                <w:szCs w:val="24"/>
              </w:rPr>
              <w:t>17.3.d)</w:t>
            </w:r>
          </w:p>
        </w:tc>
        <w:tc>
          <w:tcPr>
            <w:tcW w:w="13183" w:type="dxa"/>
          </w:tcPr>
          <w:p w14:paraId="590BB991" w14:textId="77777777" w:rsidR="00DA0667" w:rsidRPr="00DA0667" w:rsidRDefault="00DA0667" w:rsidP="00DA0667">
            <w:pPr>
              <w:jc w:val="both"/>
              <w:rPr>
                <w:rFonts w:ascii="Times New Roman" w:hAnsi="Times New Roman" w:cs="Times New Roman"/>
                <w:sz w:val="24"/>
                <w:szCs w:val="24"/>
              </w:rPr>
            </w:pPr>
            <w:r w:rsidRPr="00DA0667">
              <w:rPr>
                <w:rFonts w:ascii="Times New Roman" w:hAnsi="Times New Roman" w:cs="Times New Roman"/>
                <w:sz w:val="24"/>
                <w:szCs w:val="24"/>
              </w:rPr>
              <w:t xml:space="preserve">Velar por la adecuada actuación de los órganos de gobierno en las universidades en lo que se refiere a </w:t>
            </w:r>
            <w:r w:rsidRPr="00DA0667">
              <w:rPr>
                <w:rFonts w:ascii="Times New Roman" w:hAnsi="Times New Roman" w:cs="Times New Roman"/>
                <w:b/>
                <w:sz w:val="24"/>
                <w:szCs w:val="24"/>
              </w:rPr>
              <w:t>los derechos y deberes del estudiantado establecidos en los Estatutos de cada una de ellas</w:t>
            </w:r>
            <w:r w:rsidRPr="00DA0667">
              <w:rPr>
                <w:rFonts w:ascii="Times New Roman" w:hAnsi="Times New Roman" w:cs="Times New Roman"/>
                <w:sz w:val="24"/>
                <w:szCs w:val="24"/>
              </w:rPr>
              <w:t>.</w:t>
            </w:r>
          </w:p>
        </w:tc>
      </w:tr>
      <w:tr w:rsidR="00DA0667" w14:paraId="6EA0EBF7" w14:textId="77777777" w:rsidTr="001B73A8">
        <w:tc>
          <w:tcPr>
            <w:tcW w:w="2226" w:type="dxa"/>
          </w:tcPr>
          <w:p w14:paraId="33126BE0" w14:textId="77777777" w:rsidR="00DA0667" w:rsidRPr="00DA0667" w:rsidRDefault="00DA0667" w:rsidP="00DA0667">
            <w:pPr>
              <w:jc w:val="center"/>
              <w:rPr>
                <w:rFonts w:ascii="Times New Roman" w:hAnsi="Times New Roman" w:cs="Times New Roman"/>
                <w:sz w:val="24"/>
                <w:szCs w:val="24"/>
              </w:rPr>
            </w:pPr>
            <w:r>
              <w:rPr>
                <w:rFonts w:ascii="Times New Roman" w:hAnsi="Times New Roman" w:cs="Times New Roman"/>
                <w:sz w:val="24"/>
                <w:szCs w:val="24"/>
              </w:rPr>
              <w:t>20</w:t>
            </w:r>
          </w:p>
        </w:tc>
        <w:tc>
          <w:tcPr>
            <w:tcW w:w="13183" w:type="dxa"/>
          </w:tcPr>
          <w:p w14:paraId="64C133A9" w14:textId="77777777" w:rsidR="00DA0667" w:rsidRPr="00DA0667" w:rsidRDefault="00DA0667" w:rsidP="00DA0667">
            <w:pPr>
              <w:jc w:val="both"/>
              <w:rPr>
                <w:rFonts w:ascii="Times New Roman" w:hAnsi="Times New Roman" w:cs="Times New Roman"/>
                <w:sz w:val="24"/>
                <w:szCs w:val="24"/>
              </w:rPr>
            </w:pPr>
            <w:r w:rsidRPr="00DA0667">
              <w:rPr>
                <w:rFonts w:ascii="Times New Roman" w:hAnsi="Times New Roman" w:cs="Times New Roman"/>
                <w:sz w:val="24"/>
                <w:szCs w:val="24"/>
              </w:rPr>
              <w:t>Universidad y diversidad lingüística</w:t>
            </w:r>
          </w:p>
          <w:p w14:paraId="62E7B894" w14:textId="77777777" w:rsidR="00DA0667" w:rsidRPr="00DA0667" w:rsidRDefault="00DA0667" w:rsidP="00DA0667">
            <w:pPr>
              <w:jc w:val="both"/>
              <w:rPr>
                <w:rFonts w:ascii="Times New Roman" w:hAnsi="Times New Roman" w:cs="Times New Roman"/>
                <w:sz w:val="24"/>
                <w:szCs w:val="24"/>
              </w:rPr>
            </w:pPr>
            <w:r w:rsidRPr="00DA0667">
              <w:rPr>
                <w:rFonts w:ascii="Times New Roman" w:hAnsi="Times New Roman" w:cs="Times New Roman"/>
                <w:sz w:val="24"/>
                <w:szCs w:val="24"/>
              </w:rPr>
              <w:t xml:space="preserve">Las universidades fomentarán y facilitarán el conocimiento y el uso como lengua de transmisión universitaria de las lenguas oficiales propias de sus territorios, </w:t>
            </w:r>
            <w:r w:rsidRPr="00DA0667">
              <w:rPr>
                <w:rFonts w:ascii="Times New Roman" w:hAnsi="Times New Roman" w:cs="Times New Roman"/>
                <w:b/>
                <w:sz w:val="24"/>
                <w:szCs w:val="24"/>
              </w:rPr>
              <w:t>de conformidad con lo dispuesto en sus Estatutos</w:t>
            </w:r>
            <w:r w:rsidRPr="00DA0667">
              <w:rPr>
                <w:rFonts w:ascii="Times New Roman" w:hAnsi="Times New Roman" w:cs="Times New Roman"/>
                <w:sz w:val="24"/>
                <w:szCs w:val="24"/>
              </w:rPr>
              <w:t xml:space="preserve"> y en la particular normativa autonómica, desarrollando planes específicos al respecto.</w:t>
            </w:r>
          </w:p>
        </w:tc>
      </w:tr>
      <w:tr w:rsidR="00DA0667" w14:paraId="28737304" w14:textId="77777777" w:rsidTr="001B73A8">
        <w:tc>
          <w:tcPr>
            <w:tcW w:w="2226" w:type="dxa"/>
          </w:tcPr>
          <w:p w14:paraId="2E8959A5" w14:textId="77777777" w:rsidR="00DA0667" w:rsidRPr="00DA0667" w:rsidRDefault="00354646" w:rsidP="00DA0667">
            <w:pPr>
              <w:jc w:val="center"/>
              <w:rPr>
                <w:rFonts w:ascii="Times New Roman" w:hAnsi="Times New Roman" w:cs="Times New Roman"/>
                <w:sz w:val="24"/>
                <w:szCs w:val="24"/>
              </w:rPr>
            </w:pPr>
            <w:r>
              <w:rPr>
                <w:rFonts w:ascii="Times New Roman" w:hAnsi="Times New Roman" w:cs="Times New Roman"/>
                <w:sz w:val="24"/>
                <w:szCs w:val="24"/>
              </w:rPr>
              <w:t>38.4</w:t>
            </w:r>
          </w:p>
        </w:tc>
        <w:tc>
          <w:tcPr>
            <w:tcW w:w="13183" w:type="dxa"/>
          </w:tcPr>
          <w:p w14:paraId="6640CC9B" w14:textId="77777777" w:rsidR="00354646" w:rsidRPr="00354646" w:rsidRDefault="00354646" w:rsidP="00354646">
            <w:pPr>
              <w:jc w:val="both"/>
              <w:rPr>
                <w:rFonts w:ascii="Times New Roman" w:hAnsi="Times New Roman" w:cs="Times New Roman"/>
                <w:sz w:val="24"/>
                <w:szCs w:val="24"/>
              </w:rPr>
            </w:pPr>
            <w:r w:rsidRPr="00354646">
              <w:rPr>
                <w:rFonts w:ascii="Times New Roman" w:hAnsi="Times New Roman" w:cs="Times New Roman"/>
                <w:sz w:val="24"/>
                <w:szCs w:val="24"/>
              </w:rPr>
              <w:t>Régimen jurídico</w:t>
            </w:r>
          </w:p>
          <w:p w14:paraId="5EF642F4" w14:textId="77777777" w:rsidR="00DA0667" w:rsidRPr="00DA0667" w:rsidRDefault="00354646" w:rsidP="00354646">
            <w:pPr>
              <w:jc w:val="both"/>
              <w:rPr>
                <w:rFonts w:ascii="Times New Roman" w:hAnsi="Times New Roman" w:cs="Times New Roman"/>
                <w:sz w:val="24"/>
                <w:szCs w:val="24"/>
              </w:rPr>
            </w:pPr>
            <w:r w:rsidRPr="00354646">
              <w:rPr>
                <w:rFonts w:ascii="Times New Roman" w:hAnsi="Times New Roman" w:cs="Times New Roman"/>
                <w:sz w:val="24"/>
                <w:szCs w:val="24"/>
              </w:rPr>
              <w:t xml:space="preserve">Las resoluciones del Rector o Rectora y los acuerdos del Consejo Social, del Consejo de Gobierno y del Claustro Universitario ponen fin a la vía administrativa. </w:t>
            </w:r>
            <w:r w:rsidRPr="00354646">
              <w:rPr>
                <w:rFonts w:ascii="Times New Roman" w:hAnsi="Times New Roman" w:cs="Times New Roman"/>
                <w:b/>
                <w:sz w:val="24"/>
                <w:szCs w:val="24"/>
              </w:rPr>
              <w:t>Los Estatutos podrán sustituir el previo recurso de reposición por cualquiera de los procedimientos recogidos en el artículo 112.2 de la Ley 39/2015</w:t>
            </w:r>
            <w:r w:rsidRPr="00354646">
              <w:rPr>
                <w:rFonts w:ascii="Times New Roman" w:hAnsi="Times New Roman" w:cs="Times New Roman"/>
                <w:sz w:val="24"/>
                <w:szCs w:val="24"/>
              </w:rPr>
              <w:t>, de 1 de octubre, del Procedimiento Administrativo Común de la Administraciones Públicas, respetando su carácter potestativo para el interesado, así como los principios, garantías y plazos que dicha ley reconoce a las personas y a los interesados en todo procedimiento administrativo, todo ello sin perjuicio de la posibilidad de impugnación directamente ante la Jurisdicción Contencioso-administrativa.</w:t>
            </w:r>
          </w:p>
        </w:tc>
      </w:tr>
      <w:tr w:rsidR="00DA0667" w14:paraId="6EBCE992" w14:textId="77777777" w:rsidTr="001B73A8">
        <w:tc>
          <w:tcPr>
            <w:tcW w:w="2226" w:type="dxa"/>
          </w:tcPr>
          <w:p w14:paraId="70103B43" w14:textId="77777777" w:rsidR="00DA0667" w:rsidRPr="00DA0667" w:rsidRDefault="00354646" w:rsidP="00DA0667">
            <w:pPr>
              <w:jc w:val="center"/>
              <w:rPr>
                <w:rFonts w:ascii="Times New Roman" w:hAnsi="Times New Roman" w:cs="Times New Roman"/>
                <w:sz w:val="24"/>
                <w:szCs w:val="24"/>
              </w:rPr>
            </w:pPr>
            <w:r>
              <w:rPr>
                <w:rFonts w:ascii="Times New Roman" w:hAnsi="Times New Roman" w:cs="Times New Roman"/>
                <w:sz w:val="24"/>
                <w:szCs w:val="24"/>
              </w:rPr>
              <w:t>39.2</w:t>
            </w:r>
          </w:p>
        </w:tc>
        <w:tc>
          <w:tcPr>
            <w:tcW w:w="13183" w:type="dxa"/>
          </w:tcPr>
          <w:p w14:paraId="39BE7F3D" w14:textId="77777777" w:rsidR="00354646" w:rsidRPr="00354646" w:rsidRDefault="00354646" w:rsidP="00354646">
            <w:pPr>
              <w:jc w:val="both"/>
              <w:rPr>
                <w:rFonts w:ascii="Times New Roman" w:hAnsi="Times New Roman" w:cs="Times New Roman"/>
                <w:sz w:val="24"/>
                <w:szCs w:val="24"/>
              </w:rPr>
            </w:pPr>
            <w:r w:rsidRPr="00354646">
              <w:rPr>
                <w:rFonts w:ascii="Times New Roman" w:hAnsi="Times New Roman" w:cs="Times New Roman"/>
                <w:sz w:val="24"/>
                <w:szCs w:val="24"/>
              </w:rPr>
              <w:t>Rendición de cuentas y transparencia</w:t>
            </w:r>
          </w:p>
          <w:p w14:paraId="5C24116A" w14:textId="77777777" w:rsidR="00DA0667" w:rsidRPr="00DA0667" w:rsidRDefault="00354646" w:rsidP="00354646">
            <w:pPr>
              <w:jc w:val="both"/>
              <w:rPr>
                <w:rFonts w:ascii="Times New Roman" w:hAnsi="Times New Roman" w:cs="Times New Roman"/>
                <w:sz w:val="24"/>
                <w:szCs w:val="24"/>
              </w:rPr>
            </w:pPr>
            <w:r w:rsidRPr="00354646">
              <w:rPr>
                <w:rFonts w:ascii="Times New Roman" w:hAnsi="Times New Roman" w:cs="Times New Roman"/>
                <w:sz w:val="24"/>
                <w:szCs w:val="24"/>
              </w:rPr>
              <w:t xml:space="preserve">En particular, </w:t>
            </w:r>
            <w:r w:rsidRPr="00354646">
              <w:rPr>
                <w:rFonts w:ascii="Times New Roman" w:hAnsi="Times New Roman" w:cs="Times New Roman"/>
                <w:b/>
                <w:sz w:val="24"/>
                <w:szCs w:val="24"/>
              </w:rPr>
              <w:t>las universidades deberán establecer en sus Estatutos los mecanismos de rendición de cuentas</w:t>
            </w:r>
            <w:r w:rsidRPr="00354646">
              <w:rPr>
                <w:rFonts w:ascii="Times New Roman" w:hAnsi="Times New Roman" w:cs="Times New Roman"/>
                <w:sz w:val="24"/>
                <w:szCs w:val="24"/>
              </w:rPr>
              <w:t xml:space="preserve"> respecto a la gestión de los recursos económicos y de personal, la calidad y evaluación de la docencia y del rendimiento del estudiantado, las actividades de </w:t>
            </w:r>
            <w:r w:rsidRPr="00354646">
              <w:rPr>
                <w:rFonts w:ascii="Times New Roman" w:hAnsi="Times New Roman" w:cs="Times New Roman"/>
                <w:sz w:val="24"/>
                <w:szCs w:val="24"/>
              </w:rPr>
              <w:lastRenderedPageBreak/>
              <w:t>investigación y de transferencia e intercambio del conocimiento, la captación de recursos para su desarrollo, la política de internacionalización, y la calidad de la gestión y la disponibilidad de los servicios universitarios.</w:t>
            </w:r>
          </w:p>
        </w:tc>
      </w:tr>
      <w:tr w:rsidR="00DA0667" w14:paraId="2D9A7153" w14:textId="77777777" w:rsidTr="001B73A8">
        <w:tc>
          <w:tcPr>
            <w:tcW w:w="2226" w:type="dxa"/>
          </w:tcPr>
          <w:p w14:paraId="60596C9D" w14:textId="77777777" w:rsidR="00DA0667" w:rsidRPr="00DA0667" w:rsidRDefault="00354646" w:rsidP="00DA0667">
            <w:pPr>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13183" w:type="dxa"/>
          </w:tcPr>
          <w:p w14:paraId="61A8B67F" w14:textId="77777777" w:rsidR="00354646" w:rsidRPr="00354646" w:rsidRDefault="00354646" w:rsidP="00354646">
            <w:pPr>
              <w:jc w:val="both"/>
              <w:rPr>
                <w:rFonts w:ascii="Times New Roman" w:hAnsi="Times New Roman" w:cs="Times New Roman"/>
                <w:sz w:val="24"/>
                <w:szCs w:val="24"/>
              </w:rPr>
            </w:pPr>
            <w:r w:rsidRPr="00354646">
              <w:rPr>
                <w:rFonts w:ascii="Times New Roman" w:hAnsi="Times New Roman" w:cs="Times New Roman"/>
                <w:sz w:val="24"/>
                <w:szCs w:val="24"/>
              </w:rPr>
              <w:t>Centros y estructuras</w:t>
            </w:r>
          </w:p>
          <w:p w14:paraId="206E22D2" w14:textId="77777777" w:rsidR="00354646" w:rsidRPr="00354646" w:rsidRDefault="00354646" w:rsidP="00354646">
            <w:pPr>
              <w:jc w:val="both"/>
              <w:rPr>
                <w:rFonts w:ascii="Times New Roman" w:hAnsi="Times New Roman" w:cs="Times New Roman"/>
                <w:sz w:val="24"/>
                <w:szCs w:val="24"/>
              </w:rPr>
            </w:pPr>
            <w:r w:rsidRPr="00354646">
              <w:rPr>
                <w:rFonts w:ascii="Times New Roman" w:hAnsi="Times New Roman" w:cs="Times New Roman"/>
                <w:sz w:val="24"/>
                <w:szCs w:val="24"/>
              </w:rPr>
              <w:t xml:space="preserve">1. </w:t>
            </w:r>
            <w:r w:rsidRPr="00354646">
              <w:rPr>
                <w:rFonts w:ascii="Times New Roman" w:hAnsi="Times New Roman" w:cs="Times New Roman"/>
                <w:b/>
                <w:sz w:val="24"/>
                <w:szCs w:val="24"/>
              </w:rPr>
              <w:t>Las universidades podrán estructurarse, según lo determinen sus Estatutos</w:t>
            </w:r>
            <w:r w:rsidRPr="00354646">
              <w:rPr>
                <w:rFonts w:ascii="Times New Roman" w:hAnsi="Times New Roman" w:cs="Times New Roman"/>
                <w:sz w:val="24"/>
                <w:szCs w:val="24"/>
              </w:rPr>
              <w:t>, en campus, facultades, escuelas, departamentos, institutos universitarios de investigación, escuelas de doctorado o en otros centros o estructuras necesarios para el desarrollo de las funciones que le son propias.</w:t>
            </w:r>
          </w:p>
          <w:p w14:paraId="3C3A8F5B" w14:textId="77777777" w:rsidR="00DA0667" w:rsidRPr="00DA0667" w:rsidRDefault="00354646" w:rsidP="00354646">
            <w:pPr>
              <w:jc w:val="both"/>
              <w:rPr>
                <w:rFonts w:ascii="Times New Roman" w:hAnsi="Times New Roman" w:cs="Times New Roman"/>
                <w:sz w:val="24"/>
                <w:szCs w:val="24"/>
              </w:rPr>
            </w:pPr>
            <w:r w:rsidRPr="00354646">
              <w:rPr>
                <w:rFonts w:ascii="Times New Roman" w:hAnsi="Times New Roman" w:cs="Times New Roman"/>
                <w:sz w:val="24"/>
                <w:szCs w:val="24"/>
              </w:rPr>
              <w:t xml:space="preserve">2. </w:t>
            </w:r>
            <w:r w:rsidRPr="00354646">
              <w:rPr>
                <w:rFonts w:ascii="Times New Roman" w:hAnsi="Times New Roman" w:cs="Times New Roman"/>
                <w:b/>
                <w:sz w:val="24"/>
                <w:szCs w:val="24"/>
              </w:rPr>
              <w:t>Los Estatutos establecerán las funciones de los centros o estructuras que componen la universidad</w:t>
            </w:r>
            <w:r w:rsidRPr="00354646">
              <w:rPr>
                <w:rFonts w:ascii="Times New Roman" w:hAnsi="Times New Roman" w:cs="Times New Roman"/>
                <w:sz w:val="24"/>
                <w:szCs w:val="24"/>
              </w:rPr>
              <w:t xml:space="preserve"> para proponer y organizar las enseñanzas universitarias oficiales y los procedimientos académicos, administrativos y de gestión conducentes a la obtención de los correspondientes títulos, para proponer y organizar las enseñanzas conducentes a la obtención de títulos propios y las estructuras encargadas de su gestión, así como, en su caso, las creadas específicamente para desarrollar, transferir, intercambiar y promover la investigación científica, tecnológica, humanística, social, cultural o la creación artística.</w:t>
            </w:r>
          </w:p>
        </w:tc>
      </w:tr>
      <w:tr w:rsidR="00DA0667" w14:paraId="7C1F2F7B" w14:textId="77777777" w:rsidTr="001B73A8">
        <w:tc>
          <w:tcPr>
            <w:tcW w:w="2226" w:type="dxa"/>
          </w:tcPr>
          <w:p w14:paraId="18FA39C6" w14:textId="77777777" w:rsidR="00DA0667" w:rsidRPr="00DA0667" w:rsidRDefault="00354646" w:rsidP="00DA0667">
            <w:pPr>
              <w:jc w:val="center"/>
              <w:rPr>
                <w:rFonts w:ascii="Times New Roman" w:hAnsi="Times New Roman" w:cs="Times New Roman"/>
                <w:sz w:val="24"/>
                <w:szCs w:val="24"/>
              </w:rPr>
            </w:pPr>
            <w:r>
              <w:rPr>
                <w:rFonts w:ascii="Times New Roman" w:hAnsi="Times New Roman" w:cs="Times New Roman"/>
                <w:sz w:val="24"/>
                <w:szCs w:val="24"/>
              </w:rPr>
              <w:t>41.2</w:t>
            </w:r>
          </w:p>
        </w:tc>
        <w:tc>
          <w:tcPr>
            <w:tcW w:w="13183" w:type="dxa"/>
          </w:tcPr>
          <w:p w14:paraId="52871262" w14:textId="77777777" w:rsidR="00354646" w:rsidRPr="00354646" w:rsidRDefault="00354646" w:rsidP="00354646">
            <w:pPr>
              <w:jc w:val="both"/>
              <w:rPr>
                <w:rFonts w:ascii="Times New Roman" w:hAnsi="Times New Roman" w:cs="Times New Roman"/>
                <w:sz w:val="24"/>
                <w:szCs w:val="24"/>
              </w:rPr>
            </w:pPr>
            <w:r w:rsidRPr="00354646">
              <w:rPr>
                <w:rFonts w:ascii="Times New Roman" w:hAnsi="Times New Roman" w:cs="Times New Roman"/>
                <w:sz w:val="24"/>
                <w:szCs w:val="24"/>
              </w:rPr>
              <w:t>Creación, modificación y supresión de centros y estructuras</w:t>
            </w:r>
          </w:p>
          <w:p w14:paraId="22D90EF2" w14:textId="77777777" w:rsidR="00DA0667" w:rsidRPr="00DA0667" w:rsidRDefault="00354646" w:rsidP="00354646">
            <w:pPr>
              <w:jc w:val="both"/>
              <w:rPr>
                <w:rFonts w:ascii="Times New Roman" w:hAnsi="Times New Roman" w:cs="Times New Roman"/>
                <w:sz w:val="24"/>
                <w:szCs w:val="24"/>
              </w:rPr>
            </w:pPr>
            <w:r w:rsidRPr="00354646">
              <w:rPr>
                <w:rFonts w:ascii="Times New Roman" w:hAnsi="Times New Roman" w:cs="Times New Roman"/>
                <w:sz w:val="24"/>
                <w:szCs w:val="24"/>
              </w:rPr>
              <w:t xml:space="preserve">La creación, modificación y supresión de departamentos, institutos, escuelas de doctorado y otros centros o estructuras corresponden a la universidad, conforme a lo estipulado en esta ley orgánica y en su normativa de desarrollo, </w:t>
            </w:r>
            <w:r w:rsidRPr="00354646">
              <w:rPr>
                <w:rFonts w:ascii="Times New Roman" w:hAnsi="Times New Roman" w:cs="Times New Roman"/>
                <w:b/>
                <w:sz w:val="24"/>
                <w:szCs w:val="24"/>
              </w:rPr>
              <w:t>así como en sus Estatutos</w:t>
            </w:r>
            <w:r w:rsidRPr="00354646">
              <w:rPr>
                <w:rFonts w:ascii="Times New Roman" w:hAnsi="Times New Roman" w:cs="Times New Roman"/>
                <w:sz w:val="24"/>
                <w:szCs w:val="24"/>
              </w:rPr>
              <w:t>.</w:t>
            </w:r>
          </w:p>
        </w:tc>
      </w:tr>
      <w:tr w:rsidR="00DA0667" w14:paraId="68B6AC1F" w14:textId="77777777" w:rsidTr="001B73A8">
        <w:tc>
          <w:tcPr>
            <w:tcW w:w="2226" w:type="dxa"/>
          </w:tcPr>
          <w:p w14:paraId="536D6C28" w14:textId="77777777" w:rsidR="00DA0667" w:rsidRPr="00DA0667" w:rsidRDefault="00354646" w:rsidP="00DA0667">
            <w:pPr>
              <w:jc w:val="center"/>
              <w:rPr>
                <w:rFonts w:ascii="Times New Roman" w:hAnsi="Times New Roman" w:cs="Times New Roman"/>
                <w:sz w:val="24"/>
                <w:szCs w:val="24"/>
              </w:rPr>
            </w:pPr>
            <w:r>
              <w:rPr>
                <w:rFonts w:ascii="Times New Roman" w:hAnsi="Times New Roman" w:cs="Times New Roman"/>
                <w:sz w:val="24"/>
                <w:szCs w:val="24"/>
              </w:rPr>
              <w:t>42.1</w:t>
            </w:r>
          </w:p>
        </w:tc>
        <w:tc>
          <w:tcPr>
            <w:tcW w:w="13183" w:type="dxa"/>
          </w:tcPr>
          <w:p w14:paraId="27DB18B8" w14:textId="77777777" w:rsidR="00354646" w:rsidRPr="00354646" w:rsidRDefault="00354646" w:rsidP="00354646">
            <w:pPr>
              <w:jc w:val="both"/>
              <w:rPr>
                <w:rFonts w:ascii="Times New Roman" w:hAnsi="Times New Roman" w:cs="Times New Roman"/>
                <w:sz w:val="24"/>
                <w:szCs w:val="24"/>
              </w:rPr>
            </w:pPr>
            <w:r w:rsidRPr="00354646">
              <w:rPr>
                <w:rFonts w:ascii="Times New Roman" w:hAnsi="Times New Roman" w:cs="Times New Roman"/>
                <w:sz w:val="24"/>
                <w:szCs w:val="24"/>
              </w:rPr>
              <w:t>Adscripción de centros</w:t>
            </w:r>
          </w:p>
          <w:p w14:paraId="1B500AAF" w14:textId="77777777" w:rsidR="00DA0667" w:rsidRPr="00DA0667" w:rsidRDefault="00354646" w:rsidP="00354646">
            <w:pPr>
              <w:jc w:val="both"/>
              <w:rPr>
                <w:rFonts w:ascii="Times New Roman" w:hAnsi="Times New Roman" w:cs="Times New Roman"/>
                <w:sz w:val="24"/>
                <w:szCs w:val="24"/>
              </w:rPr>
            </w:pPr>
            <w:r w:rsidRPr="00354646">
              <w:rPr>
                <w:rFonts w:ascii="Times New Roman" w:hAnsi="Times New Roman" w:cs="Times New Roman"/>
                <w:sz w:val="24"/>
                <w:szCs w:val="24"/>
              </w:rPr>
              <w:t xml:space="preserve">1. La adscripción de centros docentes universitarios requerirá la previa celebración de un </w:t>
            </w:r>
            <w:r w:rsidRPr="00354646">
              <w:rPr>
                <w:rFonts w:ascii="Times New Roman" w:hAnsi="Times New Roman" w:cs="Times New Roman"/>
                <w:b/>
                <w:sz w:val="24"/>
                <w:szCs w:val="24"/>
              </w:rPr>
              <w:t>convenio con la universidad</w:t>
            </w:r>
            <w:r w:rsidRPr="00354646">
              <w:rPr>
                <w:rFonts w:ascii="Times New Roman" w:hAnsi="Times New Roman" w:cs="Times New Roman"/>
                <w:sz w:val="24"/>
                <w:szCs w:val="24"/>
              </w:rPr>
              <w:t xml:space="preserve">, </w:t>
            </w:r>
            <w:r w:rsidRPr="00354646">
              <w:rPr>
                <w:rFonts w:ascii="Times New Roman" w:hAnsi="Times New Roman" w:cs="Times New Roman"/>
                <w:b/>
                <w:sz w:val="24"/>
                <w:szCs w:val="24"/>
              </w:rPr>
              <w:t>de acuerdo con lo previsto en los Estatutos de dicha universidad</w:t>
            </w:r>
            <w:r w:rsidRPr="00354646">
              <w:rPr>
                <w:rFonts w:ascii="Times New Roman" w:hAnsi="Times New Roman" w:cs="Times New Roman"/>
                <w:sz w:val="24"/>
                <w:szCs w:val="24"/>
              </w:rPr>
              <w:t>, y con lo establecido reglamentariamente por el Gobierno que, asimismo, establecerá los requisitos básicos que deben cumplir los centros adscritos.</w:t>
            </w:r>
          </w:p>
        </w:tc>
      </w:tr>
      <w:tr w:rsidR="00DA0667" w14:paraId="0CDEFD29" w14:textId="77777777" w:rsidTr="001B73A8">
        <w:tc>
          <w:tcPr>
            <w:tcW w:w="2226" w:type="dxa"/>
          </w:tcPr>
          <w:p w14:paraId="42F60537" w14:textId="77777777" w:rsidR="00DA0667" w:rsidRPr="00DA0667" w:rsidRDefault="00354646" w:rsidP="00DA0667">
            <w:pPr>
              <w:jc w:val="center"/>
              <w:rPr>
                <w:rFonts w:ascii="Times New Roman" w:hAnsi="Times New Roman" w:cs="Times New Roman"/>
                <w:sz w:val="24"/>
                <w:szCs w:val="24"/>
              </w:rPr>
            </w:pPr>
            <w:r>
              <w:rPr>
                <w:rFonts w:ascii="Times New Roman" w:hAnsi="Times New Roman" w:cs="Times New Roman"/>
                <w:sz w:val="24"/>
                <w:szCs w:val="24"/>
              </w:rPr>
              <w:t>43</w:t>
            </w:r>
          </w:p>
        </w:tc>
        <w:tc>
          <w:tcPr>
            <w:tcW w:w="13183" w:type="dxa"/>
          </w:tcPr>
          <w:p w14:paraId="7332F4A8" w14:textId="77777777" w:rsidR="00354646" w:rsidRPr="00354646" w:rsidRDefault="00354646" w:rsidP="00354646">
            <w:pPr>
              <w:jc w:val="both"/>
              <w:rPr>
                <w:rFonts w:ascii="Times New Roman" w:hAnsi="Times New Roman" w:cs="Times New Roman"/>
                <w:sz w:val="24"/>
                <w:szCs w:val="24"/>
              </w:rPr>
            </w:pPr>
            <w:r w:rsidRPr="00354646">
              <w:rPr>
                <w:rFonts w:ascii="Times New Roman" w:hAnsi="Times New Roman" w:cs="Times New Roman"/>
                <w:sz w:val="24"/>
                <w:szCs w:val="24"/>
              </w:rPr>
              <w:t>Unidades básicas</w:t>
            </w:r>
          </w:p>
          <w:p w14:paraId="04E0BD88" w14:textId="77777777" w:rsidR="00354646" w:rsidRPr="00354646" w:rsidRDefault="00354646" w:rsidP="00354646">
            <w:pPr>
              <w:jc w:val="both"/>
              <w:rPr>
                <w:rFonts w:ascii="Times New Roman" w:hAnsi="Times New Roman" w:cs="Times New Roman"/>
                <w:sz w:val="24"/>
                <w:szCs w:val="24"/>
              </w:rPr>
            </w:pPr>
            <w:r w:rsidRPr="00354646">
              <w:rPr>
                <w:rFonts w:ascii="Times New Roman" w:hAnsi="Times New Roman" w:cs="Times New Roman"/>
                <w:sz w:val="24"/>
                <w:szCs w:val="24"/>
              </w:rPr>
              <w:t xml:space="preserve">2. Las </w:t>
            </w:r>
            <w:r w:rsidRPr="00354646">
              <w:rPr>
                <w:rFonts w:ascii="Times New Roman" w:hAnsi="Times New Roman" w:cs="Times New Roman"/>
                <w:b/>
                <w:sz w:val="24"/>
                <w:szCs w:val="24"/>
              </w:rPr>
              <w:t>unidades de igualdad</w:t>
            </w:r>
            <w:r w:rsidRPr="00354646">
              <w:rPr>
                <w:rFonts w:ascii="Times New Roman" w:hAnsi="Times New Roman" w:cs="Times New Roman"/>
                <w:sz w:val="24"/>
                <w:szCs w:val="24"/>
              </w:rPr>
              <w:t xml:space="preserve"> serán las encargadas de asesorar, coordinar y evaluar la incorporación transversal de la igualdad entre mujeres y hombres en el desarrollo de las políticas universitarias, así como de incluir la perspectiva de género en el conjunto de actividades y funciones de la universidad. </w:t>
            </w:r>
            <w:r w:rsidRPr="00354646">
              <w:rPr>
                <w:rFonts w:ascii="Times New Roman" w:hAnsi="Times New Roman" w:cs="Times New Roman"/>
                <w:b/>
                <w:sz w:val="24"/>
                <w:szCs w:val="24"/>
              </w:rPr>
              <w:t>Corresponde a los Estatutos de la universidad establecer el régimen de funcionamiento de esta unidad</w:t>
            </w:r>
            <w:r w:rsidRPr="00354646">
              <w:rPr>
                <w:rFonts w:ascii="Times New Roman" w:hAnsi="Times New Roman" w:cs="Times New Roman"/>
                <w:sz w:val="24"/>
                <w:szCs w:val="24"/>
              </w:rPr>
              <w:t>.</w:t>
            </w:r>
          </w:p>
          <w:p w14:paraId="3CD3BE7B" w14:textId="77777777" w:rsidR="00354646" w:rsidRPr="00354646" w:rsidRDefault="00354646" w:rsidP="00354646">
            <w:pPr>
              <w:jc w:val="both"/>
              <w:rPr>
                <w:rFonts w:ascii="Times New Roman" w:hAnsi="Times New Roman" w:cs="Times New Roman"/>
                <w:sz w:val="24"/>
                <w:szCs w:val="24"/>
              </w:rPr>
            </w:pPr>
            <w:r w:rsidRPr="00354646">
              <w:rPr>
                <w:rFonts w:ascii="Times New Roman" w:hAnsi="Times New Roman" w:cs="Times New Roman"/>
                <w:sz w:val="24"/>
                <w:szCs w:val="24"/>
              </w:rPr>
              <w:lastRenderedPageBreak/>
              <w:t xml:space="preserve">3. </w:t>
            </w:r>
            <w:r w:rsidRPr="00354646">
              <w:rPr>
                <w:rFonts w:ascii="Times New Roman" w:hAnsi="Times New Roman" w:cs="Times New Roman"/>
                <w:b/>
                <w:sz w:val="24"/>
                <w:szCs w:val="24"/>
              </w:rPr>
              <w:t>Las unidades de diversidad</w:t>
            </w:r>
            <w:r w:rsidRPr="00354646">
              <w:rPr>
                <w:rFonts w:ascii="Times New Roman" w:hAnsi="Times New Roman" w:cs="Times New Roman"/>
                <w:sz w:val="24"/>
                <w:szCs w:val="24"/>
              </w:rPr>
              <w:t xml:space="preserve"> serán las encargadas de coordinar e incluir de manera transversal el desarrollo de las políticas universitarias de inclusión y antidiscriminación en el conjunto de actividades y funciones de la universidad. Estas unidades deberán contar con un servicio de atención a la discapacidad.</w:t>
            </w:r>
          </w:p>
          <w:p w14:paraId="223F57BE" w14:textId="77777777" w:rsidR="00354646" w:rsidRPr="00354646" w:rsidRDefault="00354646" w:rsidP="00354646">
            <w:pPr>
              <w:jc w:val="both"/>
              <w:rPr>
                <w:rFonts w:ascii="Times New Roman" w:hAnsi="Times New Roman" w:cs="Times New Roman"/>
                <w:sz w:val="24"/>
                <w:szCs w:val="24"/>
              </w:rPr>
            </w:pPr>
            <w:r w:rsidRPr="00354646">
              <w:rPr>
                <w:rFonts w:ascii="Times New Roman" w:hAnsi="Times New Roman" w:cs="Times New Roman"/>
                <w:b/>
                <w:sz w:val="24"/>
                <w:szCs w:val="24"/>
              </w:rPr>
              <w:t>Corresponde a los Estatutos de la universidad</w:t>
            </w:r>
            <w:r w:rsidRPr="00354646">
              <w:rPr>
                <w:rFonts w:ascii="Times New Roman" w:hAnsi="Times New Roman" w:cs="Times New Roman"/>
                <w:sz w:val="24"/>
                <w:szCs w:val="24"/>
              </w:rPr>
              <w:t xml:space="preserve"> </w:t>
            </w:r>
            <w:r w:rsidRPr="00354646">
              <w:rPr>
                <w:rFonts w:ascii="Times New Roman" w:hAnsi="Times New Roman" w:cs="Times New Roman"/>
                <w:b/>
                <w:sz w:val="24"/>
                <w:szCs w:val="24"/>
              </w:rPr>
              <w:t>establecer el régimen de funcionamiento de esta unidad.</w:t>
            </w:r>
          </w:p>
          <w:p w14:paraId="7315CC71" w14:textId="77777777" w:rsidR="00354646" w:rsidRPr="00354646" w:rsidRDefault="00354646" w:rsidP="00354646">
            <w:pPr>
              <w:jc w:val="both"/>
              <w:rPr>
                <w:rFonts w:ascii="Times New Roman" w:hAnsi="Times New Roman" w:cs="Times New Roman"/>
                <w:sz w:val="24"/>
                <w:szCs w:val="24"/>
              </w:rPr>
            </w:pPr>
            <w:r w:rsidRPr="00354646">
              <w:rPr>
                <w:rFonts w:ascii="Times New Roman" w:hAnsi="Times New Roman" w:cs="Times New Roman"/>
                <w:sz w:val="24"/>
                <w:szCs w:val="24"/>
              </w:rPr>
              <w:t>4. La defensoría universitaria se encargará de velar por el respeto de los derechos y las libertades del profesorado, estudiantado y personal técnico, de gestión y de administración y servicios, ante las actuaciones de los diferentes órganos y servicios universitarios, pudiendo asumir tareas de mediación, conciliación y buenos oficios. Sus actuaciones vendrán regidas por los principios de independencia, autonomía y confidencialidad.</w:t>
            </w:r>
          </w:p>
          <w:p w14:paraId="265102A3" w14:textId="77777777" w:rsidR="00DA0667" w:rsidRPr="00DA0667" w:rsidRDefault="00354646" w:rsidP="00354646">
            <w:pPr>
              <w:jc w:val="both"/>
              <w:rPr>
                <w:rFonts w:ascii="Times New Roman" w:hAnsi="Times New Roman" w:cs="Times New Roman"/>
                <w:sz w:val="24"/>
                <w:szCs w:val="24"/>
              </w:rPr>
            </w:pPr>
            <w:r w:rsidRPr="00354646">
              <w:rPr>
                <w:rFonts w:ascii="Times New Roman" w:hAnsi="Times New Roman" w:cs="Times New Roman"/>
                <w:b/>
                <w:sz w:val="24"/>
                <w:szCs w:val="24"/>
              </w:rPr>
              <w:t xml:space="preserve">Corresponde a los Estatutos de la universidad establecer el régimen de funcionamiento y estructura </w:t>
            </w:r>
            <w:r w:rsidRPr="00354646">
              <w:rPr>
                <w:rFonts w:ascii="Times New Roman" w:hAnsi="Times New Roman" w:cs="Times New Roman"/>
                <w:sz w:val="24"/>
                <w:szCs w:val="24"/>
              </w:rPr>
              <w:t>de la defensoría universitaria, cuyo máximo cargo podrá ser un órgano unipersonal o colegiado, así como el procedimiento para su elección por el Claustro Universitario.</w:t>
            </w:r>
          </w:p>
        </w:tc>
      </w:tr>
      <w:tr w:rsidR="00DA0667" w14:paraId="28BA6486" w14:textId="77777777" w:rsidTr="001B73A8">
        <w:tc>
          <w:tcPr>
            <w:tcW w:w="2226" w:type="dxa"/>
          </w:tcPr>
          <w:p w14:paraId="61A2CE7B" w14:textId="77777777" w:rsidR="00DA0667" w:rsidRPr="00DA0667" w:rsidRDefault="00790295" w:rsidP="00DA0667">
            <w:pPr>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13183" w:type="dxa"/>
          </w:tcPr>
          <w:p w14:paraId="3DD8348D" w14:textId="77777777" w:rsidR="00790295" w:rsidRPr="00790295" w:rsidRDefault="00790295" w:rsidP="00790295">
            <w:pPr>
              <w:jc w:val="both"/>
              <w:rPr>
                <w:rFonts w:ascii="Times New Roman" w:hAnsi="Times New Roman" w:cs="Times New Roman"/>
                <w:sz w:val="24"/>
                <w:szCs w:val="24"/>
              </w:rPr>
            </w:pPr>
            <w:r w:rsidRPr="00790295">
              <w:rPr>
                <w:rFonts w:ascii="Times New Roman" w:hAnsi="Times New Roman" w:cs="Times New Roman"/>
                <w:sz w:val="24"/>
                <w:szCs w:val="24"/>
              </w:rPr>
              <w:t>Normas generales de gobernanza, representación y participación en las universidades públicas</w:t>
            </w:r>
          </w:p>
          <w:p w14:paraId="2A64E655" w14:textId="77777777" w:rsidR="00790295" w:rsidRPr="00790295" w:rsidRDefault="00790295" w:rsidP="00790295">
            <w:pPr>
              <w:jc w:val="both"/>
              <w:rPr>
                <w:rFonts w:ascii="Times New Roman" w:hAnsi="Times New Roman" w:cs="Times New Roman"/>
                <w:sz w:val="24"/>
                <w:szCs w:val="24"/>
              </w:rPr>
            </w:pPr>
            <w:r w:rsidRPr="00790295">
              <w:rPr>
                <w:rFonts w:ascii="Times New Roman" w:hAnsi="Times New Roman" w:cs="Times New Roman"/>
                <w:sz w:val="24"/>
                <w:szCs w:val="24"/>
              </w:rPr>
              <w:t xml:space="preserve">1. </w:t>
            </w:r>
            <w:r w:rsidRPr="00790295">
              <w:rPr>
                <w:rFonts w:ascii="Times New Roman" w:hAnsi="Times New Roman" w:cs="Times New Roman"/>
                <w:b/>
                <w:sz w:val="24"/>
                <w:szCs w:val="24"/>
              </w:rPr>
              <w:t>Los Estatutos de las universidades establecerán y regularán los siguientes órganos colegiados</w:t>
            </w:r>
            <w:r w:rsidRPr="00790295">
              <w:rPr>
                <w:rFonts w:ascii="Times New Roman" w:hAnsi="Times New Roman" w:cs="Times New Roman"/>
                <w:sz w:val="24"/>
                <w:szCs w:val="24"/>
              </w:rPr>
              <w:t>: Claustro Universitario, Consejo de Gobierno y Consejo de Estudiantes. Asimismo, establecerán el Consejo Social y podrán establecer y regular Consejos de Escuela y de Facultad, Consejos de Departamento u otros órganos específicos que se determinen.</w:t>
            </w:r>
          </w:p>
          <w:p w14:paraId="7BE50DF0" w14:textId="77777777" w:rsidR="00790295" w:rsidRPr="00790295" w:rsidRDefault="00790295" w:rsidP="00790295">
            <w:pPr>
              <w:jc w:val="both"/>
              <w:rPr>
                <w:rFonts w:ascii="Times New Roman" w:hAnsi="Times New Roman" w:cs="Times New Roman"/>
                <w:sz w:val="24"/>
                <w:szCs w:val="24"/>
              </w:rPr>
            </w:pPr>
            <w:r w:rsidRPr="00790295">
              <w:rPr>
                <w:rFonts w:ascii="Times New Roman" w:hAnsi="Times New Roman" w:cs="Times New Roman"/>
                <w:sz w:val="24"/>
                <w:szCs w:val="24"/>
              </w:rPr>
              <w:t xml:space="preserve">2. </w:t>
            </w:r>
            <w:r w:rsidRPr="001828B0">
              <w:rPr>
                <w:rFonts w:ascii="Times New Roman" w:hAnsi="Times New Roman" w:cs="Times New Roman"/>
                <w:b/>
                <w:sz w:val="24"/>
                <w:szCs w:val="24"/>
              </w:rPr>
              <w:t>Los Estatutos de las universidades establecerán y regularán, entre otros, los siguientes órganos unipersonales</w:t>
            </w:r>
            <w:r w:rsidRPr="00790295">
              <w:rPr>
                <w:rFonts w:ascii="Times New Roman" w:hAnsi="Times New Roman" w:cs="Times New Roman"/>
                <w:sz w:val="24"/>
                <w:szCs w:val="24"/>
              </w:rPr>
              <w:t>: Rector o Rectora, Vicerrectores o Vicerrectoras, Secretario o Secretaria General, Gerente, así como, en su caso, Decanos o Decanas de Facultades, Directores o Directoras de Escuelas, de Departamentos, o de otros órganos específicos para los centros o estructuras que determinen los Estatutos.</w:t>
            </w:r>
          </w:p>
          <w:p w14:paraId="1D549FD5" w14:textId="77777777" w:rsidR="00790295" w:rsidRPr="00790295" w:rsidRDefault="00790295" w:rsidP="00790295">
            <w:pPr>
              <w:jc w:val="both"/>
              <w:rPr>
                <w:rFonts w:ascii="Times New Roman" w:hAnsi="Times New Roman" w:cs="Times New Roman"/>
                <w:sz w:val="24"/>
                <w:szCs w:val="24"/>
              </w:rPr>
            </w:pPr>
            <w:r w:rsidRPr="00790295">
              <w:rPr>
                <w:rFonts w:ascii="Times New Roman" w:hAnsi="Times New Roman" w:cs="Times New Roman"/>
                <w:sz w:val="24"/>
                <w:szCs w:val="24"/>
              </w:rPr>
              <w:t>(…)</w:t>
            </w:r>
          </w:p>
          <w:p w14:paraId="52847ABB" w14:textId="77777777" w:rsidR="00790295" w:rsidRPr="00790295" w:rsidRDefault="00790295" w:rsidP="00790295">
            <w:pPr>
              <w:jc w:val="both"/>
              <w:rPr>
                <w:rFonts w:ascii="Times New Roman" w:hAnsi="Times New Roman" w:cs="Times New Roman"/>
                <w:sz w:val="24"/>
                <w:szCs w:val="24"/>
              </w:rPr>
            </w:pPr>
            <w:r w:rsidRPr="00790295">
              <w:rPr>
                <w:rFonts w:ascii="Times New Roman" w:hAnsi="Times New Roman" w:cs="Times New Roman"/>
                <w:sz w:val="24"/>
                <w:szCs w:val="24"/>
              </w:rPr>
              <w:t xml:space="preserve">5. </w:t>
            </w:r>
            <w:r w:rsidRPr="001828B0">
              <w:rPr>
                <w:rFonts w:ascii="Times New Roman" w:hAnsi="Times New Roman" w:cs="Times New Roman"/>
                <w:b/>
                <w:sz w:val="24"/>
                <w:szCs w:val="24"/>
              </w:rPr>
              <w:t>Los Estatutos establecerán las normas electorales aplicables</w:t>
            </w:r>
            <w:r w:rsidRPr="00790295">
              <w:rPr>
                <w:rFonts w:ascii="Times New Roman" w:hAnsi="Times New Roman" w:cs="Times New Roman"/>
                <w:sz w:val="24"/>
                <w:szCs w:val="24"/>
              </w:rPr>
              <w:t>, las cuales deberán garantizar en todos los órganos colegiados el principio de composición equilibrada, entre mujeres y hombres, tal como indica la disposición adicional primera de la Ley Orgánica 3/2007, de 22 de marzo, para la igualdad efectiva de mujeres y hombres.</w:t>
            </w:r>
          </w:p>
          <w:p w14:paraId="3F65354B" w14:textId="77777777" w:rsidR="00DA0667" w:rsidRPr="00DA0667" w:rsidRDefault="00790295" w:rsidP="00790295">
            <w:pPr>
              <w:jc w:val="both"/>
              <w:rPr>
                <w:rFonts w:ascii="Times New Roman" w:hAnsi="Times New Roman" w:cs="Times New Roman"/>
                <w:sz w:val="24"/>
                <w:szCs w:val="24"/>
              </w:rPr>
            </w:pPr>
            <w:r w:rsidRPr="00790295">
              <w:rPr>
                <w:rFonts w:ascii="Times New Roman" w:hAnsi="Times New Roman" w:cs="Times New Roman"/>
                <w:sz w:val="24"/>
                <w:szCs w:val="24"/>
              </w:rPr>
              <w:lastRenderedPageBreak/>
              <w:t xml:space="preserve">6. </w:t>
            </w:r>
            <w:r w:rsidRPr="001828B0">
              <w:rPr>
                <w:rFonts w:ascii="Times New Roman" w:hAnsi="Times New Roman" w:cs="Times New Roman"/>
                <w:b/>
                <w:sz w:val="24"/>
                <w:szCs w:val="24"/>
              </w:rPr>
              <w:t>Los Estatutos establecerán mecanismos incentivadores de la participación y representación de los diferentes sectores de la comunidad universitaria en los órganos de gobierno de la universidad, centros, departamentos e institutos</w:t>
            </w:r>
            <w:r w:rsidRPr="00790295">
              <w:rPr>
                <w:rFonts w:ascii="Times New Roman" w:hAnsi="Times New Roman" w:cs="Times New Roman"/>
                <w:sz w:val="24"/>
                <w:szCs w:val="24"/>
              </w:rPr>
              <w:t>, con especial atención a la participación del estudiantado, y con información actualizada en los portales de transparencia de los espacios de participación que se habiliten en cada momento. Con esta finalidad, podrán desarrollar procesos participativos, consultas y otros mecanismos de participación del conjunto de la comunidad universitaria.</w:t>
            </w:r>
          </w:p>
        </w:tc>
      </w:tr>
      <w:tr w:rsidR="00DA0667" w14:paraId="5DD8BC56" w14:textId="77777777" w:rsidTr="001B73A8">
        <w:tc>
          <w:tcPr>
            <w:tcW w:w="2226" w:type="dxa"/>
          </w:tcPr>
          <w:p w14:paraId="11AF4033" w14:textId="77777777" w:rsidR="00DA0667" w:rsidRPr="00DA0667" w:rsidRDefault="001828B0" w:rsidP="00DA0667">
            <w:pPr>
              <w:jc w:val="center"/>
              <w:rPr>
                <w:rFonts w:ascii="Times New Roman" w:hAnsi="Times New Roman" w:cs="Times New Roman"/>
                <w:sz w:val="24"/>
                <w:szCs w:val="24"/>
              </w:rPr>
            </w:pPr>
            <w:r>
              <w:rPr>
                <w:rFonts w:ascii="Times New Roman" w:hAnsi="Times New Roman" w:cs="Times New Roman"/>
                <w:sz w:val="24"/>
                <w:szCs w:val="24"/>
              </w:rPr>
              <w:lastRenderedPageBreak/>
              <w:t>45.3</w:t>
            </w:r>
          </w:p>
        </w:tc>
        <w:tc>
          <w:tcPr>
            <w:tcW w:w="13183" w:type="dxa"/>
          </w:tcPr>
          <w:p w14:paraId="0B3E9E00" w14:textId="77777777" w:rsidR="001828B0" w:rsidRPr="001828B0" w:rsidRDefault="001828B0" w:rsidP="001828B0">
            <w:pPr>
              <w:jc w:val="both"/>
              <w:rPr>
                <w:rFonts w:ascii="Times New Roman" w:hAnsi="Times New Roman" w:cs="Times New Roman"/>
                <w:sz w:val="24"/>
                <w:szCs w:val="24"/>
              </w:rPr>
            </w:pPr>
            <w:r w:rsidRPr="001828B0">
              <w:rPr>
                <w:rFonts w:ascii="Times New Roman" w:hAnsi="Times New Roman" w:cs="Times New Roman"/>
                <w:sz w:val="24"/>
                <w:szCs w:val="24"/>
              </w:rPr>
              <w:t>El Claustro Universitario</w:t>
            </w:r>
          </w:p>
          <w:p w14:paraId="7C4025B0" w14:textId="77777777" w:rsidR="001828B0" w:rsidRPr="001828B0" w:rsidRDefault="001828B0" w:rsidP="001828B0">
            <w:pPr>
              <w:jc w:val="both"/>
              <w:rPr>
                <w:rFonts w:ascii="Times New Roman" w:hAnsi="Times New Roman" w:cs="Times New Roman"/>
                <w:sz w:val="24"/>
                <w:szCs w:val="24"/>
              </w:rPr>
            </w:pPr>
            <w:r w:rsidRPr="001828B0">
              <w:rPr>
                <w:rFonts w:ascii="Times New Roman" w:hAnsi="Times New Roman" w:cs="Times New Roman"/>
                <w:sz w:val="24"/>
                <w:szCs w:val="24"/>
              </w:rPr>
              <w:t>2. Las funciones fundamentales del Claustro son:</w:t>
            </w:r>
          </w:p>
          <w:p w14:paraId="43F2B9EA" w14:textId="77777777" w:rsidR="001828B0" w:rsidRDefault="001828B0" w:rsidP="001828B0">
            <w:pPr>
              <w:jc w:val="both"/>
              <w:rPr>
                <w:rFonts w:ascii="Times New Roman" w:hAnsi="Times New Roman" w:cs="Times New Roman"/>
                <w:sz w:val="24"/>
                <w:szCs w:val="24"/>
              </w:rPr>
            </w:pPr>
            <w:r>
              <w:rPr>
                <w:rFonts w:ascii="Times New Roman" w:hAnsi="Times New Roman" w:cs="Times New Roman"/>
                <w:sz w:val="24"/>
                <w:szCs w:val="24"/>
              </w:rPr>
              <w:t>(…)</w:t>
            </w:r>
          </w:p>
          <w:p w14:paraId="51D30BEA" w14:textId="77777777" w:rsidR="001828B0" w:rsidRPr="001828B0" w:rsidRDefault="001828B0" w:rsidP="001828B0">
            <w:pPr>
              <w:jc w:val="both"/>
              <w:rPr>
                <w:rFonts w:ascii="Times New Roman" w:hAnsi="Times New Roman" w:cs="Times New Roman"/>
                <w:sz w:val="24"/>
                <w:szCs w:val="24"/>
              </w:rPr>
            </w:pPr>
            <w:r w:rsidRPr="001828B0">
              <w:rPr>
                <w:rFonts w:ascii="Times New Roman" w:hAnsi="Times New Roman" w:cs="Times New Roman"/>
                <w:sz w:val="24"/>
                <w:szCs w:val="24"/>
              </w:rPr>
              <w:t>f) Ejercer cualquier otra función que establezcan los Estatutos de la universidad.</w:t>
            </w:r>
          </w:p>
          <w:p w14:paraId="287CFBE8" w14:textId="77777777" w:rsidR="00DA0667" w:rsidRPr="00DA0667" w:rsidRDefault="001828B0" w:rsidP="001828B0">
            <w:pPr>
              <w:jc w:val="both"/>
              <w:rPr>
                <w:rFonts w:ascii="Times New Roman" w:hAnsi="Times New Roman" w:cs="Times New Roman"/>
                <w:sz w:val="24"/>
                <w:szCs w:val="24"/>
              </w:rPr>
            </w:pPr>
            <w:r w:rsidRPr="001828B0">
              <w:rPr>
                <w:rFonts w:ascii="Times New Roman" w:hAnsi="Times New Roman" w:cs="Times New Roman"/>
                <w:sz w:val="24"/>
                <w:szCs w:val="24"/>
              </w:rPr>
              <w:t xml:space="preserve">3. </w:t>
            </w:r>
            <w:r w:rsidRPr="001828B0">
              <w:rPr>
                <w:rFonts w:ascii="Times New Roman" w:hAnsi="Times New Roman" w:cs="Times New Roman"/>
                <w:b/>
                <w:sz w:val="24"/>
                <w:szCs w:val="24"/>
              </w:rPr>
              <w:t>Los Estatutos establecerán la duración del mandato y el número de componentes del Claustro</w:t>
            </w:r>
            <w:r w:rsidRPr="001828B0">
              <w:rPr>
                <w:rFonts w:ascii="Times New Roman" w:hAnsi="Times New Roman" w:cs="Times New Roman"/>
                <w:sz w:val="24"/>
                <w:szCs w:val="24"/>
              </w:rPr>
              <w:t>, siendo miembros natos de este órgano el Rector o Rectora, que lo presidirá, el Secretario o Secretaria General y el o la Gerente. Los Estatutos de cada universidad establecerán los porcentajes de representación del personal docente e investigador no permanente, personal investigador no permanente, profesorado asociado, estudiantado y personal técnico, de gestión y de administración y servicios, asegurando un mínimo del 25 por ciento de representación del estudiantado. El personal de los cuerpos docentes universitarios funcionarios y Profesoras y Profesores Permanentes Laborales tendrá una representación del 51 por ciento de los miembros del Claustro.</w:t>
            </w:r>
          </w:p>
        </w:tc>
      </w:tr>
      <w:tr w:rsidR="00DA0667" w14:paraId="4CCE432C" w14:textId="77777777" w:rsidTr="001B73A8">
        <w:tc>
          <w:tcPr>
            <w:tcW w:w="2226" w:type="dxa"/>
          </w:tcPr>
          <w:p w14:paraId="5EBE0CE7" w14:textId="77777777" w:rsidR="00DA0667" w:rsidRPr="00DA0667" w:rsidRDefault="001828B0" w:rsidP="00DA0667">
            <w:pPr>
              <w:jc w:val="center"/>
              <w:rPr>
                <w:rFonts w:ascii="Times New Roman" w:hAnsi="Times New Roman" w:cs="Times New Roman"/>
                <w:sz w:val="24"/>
                <w:szCs w:val="24"/>
              </w:rPr>
            </w:pPr>
            <w:r>
              <w:rPr>
                <w:rFonts w:ascii="Times New Roman" w:hAnsi="Times New Roman" w:cs="Times New Roman"/>
                <w:sz w:val="24"/>
                <w:szCs w:val="24"/>
              </w:rPr>
              <w:t>46</w:t>
            </w:r>
          </w:p>
        </w:tc>
        <w:tc>
          <w:tcPr>
            <w:tcW w:w="13183" w:type="dxa"/>
          </w:tcPr>
          <w:p w14:paraId="3C01D5B5" w14:textId="77777777" w:rsidR="001828B0" w:rsidRDefault="00742399" w:rsidP="001828B0">
            <w:pPr>
              <w:jc w:val="both"/>
              <w:rPr>
                <w:rFonts w:ascii="Times New Roman" w:hAnsi="Times New Roman" w:cs="Times New Roman"/>
                <w:sz w:val="24"/>
                <w:szCs w:val="24"/>
              </w:rPr>
            </w:pPr>
            <w:r>
              <w:rPr>
                <w:rFonts w:ascii="Times New Roman" w:hAnsi="Times New Roman" w:cs="Times New Roman"/>
                <w:sz w:val="24"/>
                <w:szCs w:val="24"/>
              </w:rPr>
              <w:t xml:space="preserve">El </w:t>
            </w:r>
            <w:r w:rsidR="001828B0" w:rsidRPr="001828B0">
              <w:rPr>
                <w:rFonts w:ascii="Times New Roman" w:hAnsi="Times New Roman" w:cs="Times New Roman"/>
                <w:sz w:val="24"/>
                <w:szCs w:val="24"/>
              </w:rPr>
              <w:t>Consejo de Gobierno.</w:t>
            </w:r>
          </w:p>
          <w:p w14:paraId="2D7047CA" w14:textId="77777777" w:rsidR="001828B0" w:rsidRPr="001828B0" w:rsidRDefault="001828B0" w:rsidP="001828B0">
            <w:pPr>
              <w:jc w:val="both"/>
              <w:rPr>
                <w:rFonts w:ascii="Times New Roman" w:hAnsi="Times New Roman" w:cs="Times New Roman"/>
                <w:sz w:val="24"/>
                <w:szCs w:val="24"/>
              </w:rPr>
            </w:pPr>
            <w:r>
              <w:rPr>
                <w:rFonts w:ascii="Times New Roman" w:hAnsi="Times New Roman" w:cs="Times New Roman"/>
                <w:sz w:val="24"/>
                <w:szCs w:val="24"/>
              </w:rPr>
              <w:t>(…)</w:t>
            </w:r>
          </w:p>
          <w:p w14:paraId="477ECB5A" w14:textId="77777777" w:rsidR="001828B0" w:rsidRPr="001828B0" w:rsidRDefault="001828B0" w:rsidP="001828B0">
            <w:pPr>
              <w:jc w:val="both"/>
              <w:rPr>
                <w:rFonts w:ascii="Times New Roman" w:hAnsi="Times New Roman" w:cs="Times New Roman"/>
                <w:sz w:val="24"/>
                <w:szCs w:val="24"/>
              </w:rPr>
            </w:pPr>
            <w:r w:rsidRPr="001828B0">
              <w:rPr>
                <w:rFonts w:ascii="Times New Roman" w:hAnsi="Times New Roman" w:cs="Times New Roman"/>
                <w:sz w:val="24"/>
                <w:szCs w:val="24"/>
              </w:rPr>
              <w:t xml:space="preserve">ñ) </w:t>
            </w:r>
            <w:r w:rsidRPr="001828B0">
              <w:rPr>
                <w:rFonts w:ascii="Times New Roman" w:hAnsi="Times New Roman" w:cs="Times New Roman"/>
                <w:b/>
                <w:sz w:val="24"/>
                <w:szCs w:val="24"/>
              </w:rPr>
              <w:t>Desarrollar cualquier otra función de gobierno de la universidad que establezcan sus Estatutos</w:t>
            </w:r>
            <w:r w:rsidRPr="001828B0">
              <w:rPr>
                <w:rFonts w:ascii="Times New Roman" w:hAnsi="Times New Roman" w:cs="Times New Roman"/>
                <w:sz w:val="24"/>
                <w:szCs w:val="24"/>
              </w:rPr>
              <w:t>.</w:t>
            </w:r>
          </w:p>
          <w:p w14:paraId="664C13A9" w14:textId="77777777" w:rsidR="001828B0" w:rsidRPr="001828B0" w:rsidRDefault="001828B0" w:rsidP="001828B0">
            <w:pPr>
              <w:jc w:val="both"/>
              <w:rPr>
                <w:rFonts w:ascii="Times New Roman" w:hAnsi="Times New Roman" w:cs="Times New Roman"/>
                <w:sz w:val="24"/>
                <w:szCs w:val="24"/>
              </w:rPr>
            </w:pPr>
            <w:r w:rsidRPr="001828B0">
              <w:rPr>
                <w:rFonts w:ascii="Times New Roman" w:hAnsi="Times New Roman" w:cs="Times New Roman"/>
                <w:sz w:val="24"/>
                <w:szCs w:val="24"/>
              </w:rPr>
              <w:t xml:space="preserve">3. </w:t>
            </w:r>
            <w:r w:rsidRPr="001828B0">
              <w:rPr>
                <w:rFonts w:ascii="Times New Roman" w:hAnsi="Times New Roman" w:cs="Times New Roman"/>
                <w:b/>
                <w:sz w:val="24"/>
                <w:szCs w:val="24"/>
              </w:rPr>
              <w:t>Los Estatutos establecerán</w:t>
            </w:r>
            <w:r w:rsidRPr="001828B0">
              <w:rPr>
                <w:rFonts w:ascii="Times New Roman" w:hAnsi="Times New Roman" w:cs="Times New Roman"/>
                <w:sz w:val="24"/>
                <w:szCs w:val="24"/>
              </w:rPr>
              <w:t xml:space="preserve"> el número de componentes del Consejo de Gobierno, siendo miembros natos de este órgano el Rector o Rectora, que lo presidirá, el Secretario o Secretaria General y el o la Gerente. La composición deberá asegurar la representación de las estructuras que conforman la universidad y del personal docente e investigador, del estudiantado, del personal técnico, de gestión y de administración y servicios y del Consejo Social. Los representantes del personal y del estudiantado serán elegidos por el Claustro. En caso de que existan varios campus en distintas localidades se procurará la representación de éstos en el Consejo de Gobierno.</w:t>
            </w:r>
          </w:p>
          <w:p w14:paraId="0F9B1DAE" w14:textId="77777777" w:rsidR="00DA0667" w:rsidRPr="00DA0667" w:rsidRDefault="001828B0" w:rsidP="00DA0667">
            <w:pPr>
              <w:jc w:val="both"/>
              <w:rPr>
                <w:rFonts w:ascii="Times New Roman" w:hAnsi="Times New Roman" w:cs="Times New Roman"/>
                <w:sz w:val="24"/>
                <w:szCs w:val="24"/>
              </w:rPr>
            </w:pPr>
            <w:r w:rsidRPr="001828B0">
              <w:rPr>
                <w:rFonts w:ascii="Times New Roman" w:hAnsi="Times New Roman" w:cs="Times New Roman"/>
                <w:b/>
                <w:sz w:val="24"/>
                <w:szCs w:val="24"/>
              </w:rPr>
              <w:lastRenderedPageBreak/>
              <w:t>Los Estatutos de cada universidad</w:t>
            </w:r>
            <w:r w:rsidRPr="001828B0">
              <w:rPr>
                <w:rFonts w:ascii="Times New Roman" w:hAnsi="Times New Roman" w:cs="Times New Roman"/>
                <w:sz w:val="24"/>
                <w:szCs w:val="24"/>
              </w:rPr>
              <w:t xml:space="preserve"> establecerán la duración y la forma en que se materializa la representación de todos los sectores mencionados, garantizando una mayoría de personal de los cuerpos docentes universitarios y Profesorado Permanente Laboral y asegurando la presencia de las demás figuras docentes no permanentes, del personal investigador no permanente y del profesorado asociado. Un mínimo del 10 por ciento del Consejo de Gobierno deberá</w:t>
            </w:r>
            <w:r>
              <w:rPr>
                <w:rFonts w:ascii="Times New Roman" w:hAnsi="Times New Roman" w:cs="Times New Roman"/>
                <w:sz w:val="24"/>
                <w:szCs w:val="24"/>
              </w:rPr>
              <w:t>n</w:t>
            </w:r>
            <w:r w:rsidRPr="001828B0">
              <w:rPr>
                <w:rFonts w:ascii="Times New Roman" w:hAnsi="Times New Roman" w:cs="Times New Roman"/>
                <w:sz w:val="24"/>
                <w:szCs w:val="24"/>
              </w:rPr>
              <w:t xml:space="preserve"> ser representantes del estudiantado y otro mínimo del 10 por ciento deberán ser representantes del personal técnico, de gestión y de administración y servicios. En todo caso, un tercio de los miembros del Consejo de Gobierno será elegido por el Rector o Rectora, incluyendo en ese cupo los miembros natos.</w:t>
            </w:r>
          </w:p>
        </w:tc>
      </w:tr>
      <w:tr w:rsidR="00DA0667" w14:paraId="2A595A39" w14:textId="77777777" w:rsidTr="001B73A8">
        <w:tc>
          <w:tcPr>
            <w:tcW w:w="2226" w:type="dxa"/>
          </w:tcPr>
          <w:p w14:paraId="1FF3DA36" w14:textId="77777777" w:rsidR="00DA0667" w:rsidRPr="00DA0667" w:rsidRDefault="00742399" w:rsidP="00DA0667">
            <w:pPr>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13183" w:type="dxa"/>
          </w:tcPr>
          <w:p w14:paraId="6906FA52" w14:textId="77777777" w:rsidR="00742399" w:rsidRPr="00742399" w:rsidRDefault="00742399" w:rsidP="00742399">
            <w:pPr>
              <w:jc w:val="both"/>
              <w:rPr>
                <w:rFonts w:ascii="Times New Roman" w:hAnsi="Times New Roman" w:cs="Times New Roman"/>
                <w:sz w:val="24"/>
                <w:szCs w:val="24"/>
              </w:rPr>
            </w:pPr>
            <w:r>
              <w:rPr>
                <w:rFonts w:ascii="Times New Roman" w:hAnsi="Times New Roman" w:cs="Times New Roman"/>
                <w:sz w:val="24"/>
                <w:szCs w:val="24"/>
              </w:rPr>
              <w:t xml:space="preserve">El </w:t>
            </w:r>
            <w:r w:rsidRPr="00742399">
              <w:rPr>
                <w:rFonts w:ascii="Times New Roman" w:hAnsi="Times New Roman" w:cs="Times New Roman"/>
                <w:sz w:val="24"/>
                <w:szCs w:val="24"/>
              </w:rPr>
              <w:t>Consejo Social</w:t>
            </w:r>
          </w:p>
          <w:p w14:paraId="4BBDF82D" w14:textId="77777777" w:rsidR="00742399" w:rsidRPr="00742399" w:rsidRDefault="00742399" w:rsidP="00742399">
            <w:pPr>
              <w:jc w:val="both"/>
              <w:rPr>
                <w:rFonts w:ascii="Times New Roman" w:hAnsi="Times New Roman" w:cs="Times New Roman"/>
                <w:sz w:val="24"/>
                <w:szCs w:val="24"/>
              </w:rPr>
            </w:pPr>
            <w:r w:rsidRPr="00742399">
              <w:rPr>
                <w:rFonts w:ascii="Times New Roman" w:hAnsi="Times New Roman" w:cs="Times New Roman"/>
                <w:sz w:val="24"/>
                <w:szCs w:val="24"/>
              </w:rPr>
              <w:t>(…)</w:t>
            </w:r>
          </w:p>
          <w:p w14:paraId="51E6AEC3" w14:textId="77777777" w:rsidR="00742399" w:rsidRPr="00742399" w:rsidRDefault="00742399" w:rsidP="00742399">
            <w:pPr>
              <w:jc w:val="both"/>
              <w:rPr>
                <w:rFonts w:ascii="Times New Roman" w:hAnsi="Times New Roman" w:cs="Times New Roman"/>
                <w:sz w:val="24"/>
                <w:szCs w:val="24"/>
              </w:rPr>
            </w:pPr>
            <w:r w:rsidRPr="00742399">
              <w:rPr>
                <w:rFonts w:ascii="Times New Roman" w:hAnsi="Times New Roman" w:cs="Times New Roman"/>
                <w:sz w:val="24"/>
                <w:szCs w:val="24"/>
              </w:rPr>
              <w:t>2.</w:t>
            </w:r>
          </w:p>
          <w:p w14:paraId="19CB5592" w14:textId="77777777" w:rsidR="00742399" w:rsidRPr="00742399" w:rsidRDefault="00742399" w:rsidP="00742399">
            <w:pPr>
              <w:jc w:val="both"/>
              <w:rPr>
                <w:rFonts w:ascii="Times New Roman" w:hAnsi="Times New Roman" w:cs="Times New Roman"/>
                <w:sz w:val="24"/>
                <w:szCs w:val="24"/>
              </w:rPr>
            </w:pPr>
            <w:r w:rsidRPr="00742399">
              <w:rPr>
                <w:rFonts w:ascii="Times New Roman" w:hAnsi="Times New Roman" w:cs="Times New Roman"/>
                <w:sz w:val="24"/>
                <w:szCs w:val="24"/>
              </w:rPr>
              <w:t xml:space="preserve">a) (…) </w:t>
            </w:r>
            <w:r w:rsidRPr="00742399">
              <w:rPr>
                <w:rFonts w:ascii="Times New Roman" w:hAnsi="Times New Roman" w:cs="Times New Roman"/>
                <w:b/>
                <w:sz w:val="24"/>
                <w:szCs w:val="24"/>
              </w:rPr>
              <w:t>Se realizará, con la periodicidad que determinen los Estatutos</w:t>
            </w:r>
            <w:r w:rsidRPr="00742399">
              <w:rPr>
                <w:rFonts w:ascii="Times New Roman" w:hAnsi="Times New Roman" w:cs="Times New Roman"/>
                <w:sz w:val="24"/>
                <w:szCs w:val="24"/>
              </w:rPr>
              <w:t>, una sesión conjunta del Consejo Social y del Consejo de Gobierno de cada universidad a fin de realizar el seguimiento del plan y, en su caso, establecer las modificaciones necesarias.</w:t>
            </w:r>
          </w:p>
          <w:p w14:paraId="289E76A4" w14:textId="77777777" w:rsidR="00742399" w:rsidRPr="00742399" w:rsidRDefault="00742399" w:rsidP="00742399">
            <w:pPr>
              <w:jc w:val="both"/>
              <w:rPr>
                <w:rFonts w:ascii="Times New Roman" w:hAnsi="Times New Roman" w:cs="Times New Roman"/>
                <w:sz w:val="24"/>
                <w:szCs w:val="24"/>
              </w:rPr>
            </w:pPr>
            <w:r w:rsidRPr="00742399">
              <w:rPr>
                <w:rFonts w:ascii="Times New Roman" w:hAnsi="Times New Roman" w:cs="Times New Roman"/>
                <w:sz w:val="24"/>
                <w:szCs w:val="24"/>
              </w:rPr>
              <w:t>(…)</w:t>
            </w:r>
          </w:p>
          <w:p w14:paraId="623A38AF" w14:textId="77777777" w:rsidR="00742399" w:rsidRPr="00742399" w:rsidRDefault="00742399" w:rsidP="00742399">
            <w:pPr>
              <w:jc w:val="both"/>
              <w:rPr>
                <w:rFonts w:ascii="Times New Roman" w:hAnsi="Times New Roman" w:cs="Times New Roman"/>
                <w:sz w:val="24"/>
                <w:szCs w:val="24"/>
              </w:rPr>
            </w:pPr>
            <w:r w:rsidRPr="00742399">
              <w:rPr>
                <w:rFonts w:ascii="Times New Roman" w:hAnsi="Times New Roman" w:cs="Times New Roman"/>
                <w:sz w:val="24"/>
                <w:szCs w:val="24"/>
              </w:rPr>
              <w:t xml:space="preserve">k) </w:t>
            </w:r>
            <w:r w:rsidRPr="00742399">
              <w:rPr>
                <w:rFonts w:ascii="Times New Roman" w:hAnsi="Times New Roman" w:cs="Times New Roman"/>
                <w:b/>
                <w:sz w:val="24"/>
                <w:szCs w:val="24"/>
              </w:rPr>
              <w:t>Participar, con voz y voto, en el Consejo de Gobierno de acuerdo con lo que se establezca en los Estatutos</w:t>
            </w:r>
            <w:r w:rsidRPr="00742399">
              <w:rPr>
                <w:rFonts w:ascii="Times New Roman" w:hAnsi="Times New Roman" w:cs="Times New Roman"/>
                <w:sz w:val="24"/>
                <w:szCs w:val="24"/>
              </w:rPr>
              <w:t>.</w:t>
            </w:r>
          </w:p>
          <w:p w14:paraId="6E9D79DF" w14:textId="77777777" w:rsidR="00DA0667" w:rsidRPr="00DA0667" w:rsidRDefault="00DA0667" w:rsidP="00DA0667">
            <w:pPr>
              <w:jc w:val="both"/>
              <w:rPr>
                <w:rFonts w:ascii="Times New Roman" w:hAnsi="Times New Roman" w:cs="Times New Roman"/>
                <w:sz w:val="24"/>
                <w:szCs w:val="24"/>
              </w:rPr>
            </w:pPr>
          </w:p>
        </w:tc>
      </w:tr>
      <w:tr w:rsidR="00DA0667" w14:paraId="53BF6CA0" w14:textId="77777777" w:rsidTr="001B73A8">
        <w:tc>
          <w:tcPr>
            <w:tcW w:w="2226" w:type="dxa"/>
          </w:tcPr>
          <w:p w14:paraId="40E6FA13" w14:textId="77777777" w:rsidR="00DA0667" w:rsidRPr="00DA0667" w:rsidRDefault="00742399" w:rsidP="00DA0667">
            <w:pPr>
              <w:jc w:val="center"/>
              <w:rPr>
                <w:rFonts w:ascii="Times New Roman" w:hAnsi="Times New Roman" w:cs="Times New Roman"/>
                <w:sz w:val="24"/>
                <w:szCs w:val="24"/>
              </w:rPr>
            </w:pPr>
            <w:r>
              <w:rPr>
                <w:rFonts w:ascii="Times New Roman" w:hAnsi="Times New Roman" w:cs="Times New Roman"/>
                <w:sz w:val="24"/>
                <w:szCs w:val="24"/>
              </w:rPr>
              <w:t>48</w:t>
            </w:r>
          </w:p>
        </w:tc>
        <w:tc>
          <w:tcPr>
            <w:tcW w:w="13183" w:type="dxa"/>
          </w:tcPr>
          <w:p w14:paraId="78147BAC" w14:textId="77777777" w:rsidR="00742399" w:rsidRPr="00742399" w:rsidRDefault="00742399" w:rsidP="00742399">
            <w:pPr>
              <w:jc w:val="both"/>
              <w:rPr>
                <w:rFonts w:ascii="Times New Roman" w:hAnsi="Times New Roman" w:cs="Times New Roman"/>
                <w:sz w:val="24"/>
                <w:szCs w:val="24"/>
              </w:rPr>
            </w:pPr>
            <w:r w:rsidRPr="00742399">
              <w:rPr>
                <w:rFonts w:ascii="Times New Roman" w:hAnsi="Times New Roman" w:cs="Times New Roman"/>
                <w:sz w:val="24"/>
                <w:szCs w:val="24"/>
              </w:rPr>
              <w:t>El Consejo de Estudiantes</w:t>
            </w:r>
          </w:p>
          <w:p w14:paraId="44D96E58" w14:textId="77777777" w:rsidR="00742399" w:rsidRPr="00742399" w:rsidRDefault="00742399" w:rsidP="00742399">
            <w:pPr>
              <w:jc w:val="both"/>
              <w:rPr>
                <w:rFonts w:ascii="Times New Roman" w:hAnsi="Times New Roman" w:cs="Times New Roman"/>
                <w:sz w:val="24"/>
                <w:szCs w:val="24"/>
              </w:rPr>
            </w:pPr>
            <w:r w:rsidRPr="00742399">
              <w:rPr>
                <w:rFonts w:ascii="Times New Roman" w:hAnsi="Times New Roman" w:cs="Times New Roman"/>
                <w:sz w:val="24"/>
                <w:szCs w:val="24"/>
              </w:rPr>
              <w:t xml:space="preserve">1. El Consejo de Estudiantes es el órgano colegiado superior de representación y coordinación del estudiantado en el ámbito de la universidad. </w:t>
            </w:r>
            <w:r w:rsidRPr="00742399">
              <w:rPr>
                <w:rFonts w:ascii="Times New Roman" w:hAnsi="Times New Roman" w:cs="Times New Roman"/>
                <w:b/>
                <w:sz w:val="24"/>
                <w:szCs w:val="24"/>
              </w:rPr>
              <w:t>Sus miembros serán elegidos entre estudiantes de los distintos centros, con la duración y en la forma en que lo determinen los Estatutos de la universidad</w:t>
            </w:r>
            <w:r w:rsidRPr="00742399">
              <w:rPr>
                <w:rFonts w:ascii="Times New Roman" w:hAnsi="Times New Roman" w:cs="Times New Roman"/>
                <w:sz w:val="24"/>
                <w:szCs w:val="24"/>
              </w:rPr>
              <w:t>.</w:t>
            </w:r>
          </w:p>
          <w:p w14:paraId="646AFF5B" w14:textId="77777777" w:rsidR="00742399" w:rsidRPr="00742399" w:rsidRDefault="00742399" w:rsidP="00742399">
            <w:pPr>
              <w:jc w:val="both"/>
              <w:rPr>
                <w:rFonts w:ascii="Times New Roman" w:hAnsi="Times New Roman" w:cs="Times New Roman"/>
                <w:sz w:val="24"/>
                <w:szCs w:val="24"/>
              </w:rPr>
            </w:pPr>
            <w:r w:rsidRPr="00742399">
              <w:rPr>
                <w:rFonts w:ascii="Times New Roman" w:hAnsi="Times New Roman" w:cs="Times New Roman"/>
                <w:sz w:val="24"/>
                <w:szCs w:val="24"/>
              </w:rPr>
              <w:t>(…)</w:t>
            </w:r>
          </w:p>
          <w:p w14:paraId="77D33AA5" w14:textId="77777777" w:rsidR="00742399" w:rsidRPr="00742399" w:rsidRDefault="00742399" w:rsidP="00742399">
            <w:pPr>
              <w:jc w:val="both"/>
              <w:rPr>
                <w:rFonts w:ascii="Times New Roman" w:hAnsi="Times New Roman" w:cs="Times New Roman"/>
                <w:sz w:val="24"/>
                <w:szCs w:val="24"/>
              </w:rPr>
            </w:pPr>
            <w:r w:rsidRPr="00742399">
              <w:rPr>
                <w:rFonts w:ascii="Times New Roman" w:hAnsi="Times New Roman" w:cs="Times New Roman"/>
                <w:sz w:val="24"/>
                <w:szCs w:val="24"/>
              </w:rPr>
              <w:t>2. (..)</w:t>
            </w:r>
          </w:p>
          <w:p w14:paraId="7D7DBE0E" w14:textId="77777777" w:rsidR="00742399" w:rsidRPr="00742399" w:rsidRDefault="00742399" w:rsidP="00742399">
            <w:pPr>
              <w:jc w:val="both"/>
              <w:rPr>
                <w:rFonts w:ascii="Times New Roman" w:hAnsi="Times New Roman" w:cs="Times New Roman"/>
                <w:sz w:val="24"/>
                <w:szCs w:val="24"/>
              </w:rPr>
            </w:pPr>
            <w:r w:rsidRPr="00742399">
              <w:rPr>
                <w:rFonts w:ascii="Times New Roman" w:hAnsi="Times New Roman" w:cs="Times New Roman"/>
                <w:b/>
                <w:sz w:val="24"/>
                <w:szCs w:val="24"/>
              </w:rPr>
              <w:t>Los Estatutos contemplarán</w:t>
            </w:r>
            <w:r w:rsidRPr="00742399">
              <w:rPr>
                <w:rFonts w:ascii="Times New Roman" w:hAnsi="Times New Roman" w:cs="Times New Roman"/>
                <w:sz w:val="24"/>
                <w:szCs w:val="24"/>
              </w:rPr>
              <w:t xml:space="preserve"> la posibilidad de establecer consejos de estudiantes en las diferentes estructuras organizativas de la universidad de las que forme parte el estudiantado.</w:t>
            </w:r>
          </w:p>
          <w:p w14:paraId="5BF11180" w14:textId="77777777" w:rsidR="00742399" w:rsidRPr="00742399" w:rsidRDefault="00742399" w:rsidP="00742399">
            <w:pPr>
              <w:jc w:val="both"/>
              <w:rPr>
                <w:rFonts w:ascii="Times New Roman" w:hAnsi="Times New Roman" w:cs="Times New Roman"/>
                <w:sz w:val="24"/>
                <w:szCs w:val="24"/>
              </w:rPr>
            </w:pPr>
          </w:p>
          <w:p w14:paraId="4A39436D" w14:textId="77777777" w:rsidR="00742399" w:rsidRPr="00742399" w:rsidRDefault="00742399" w:rsidP="00742399">
            <w:pPr>
              <w:jc w:val="both"/>
              <w:rPr>
                <w:rFonts w:ascii="Times New Roman" w:hAnsi="Times New Roman" w:cs="Times New Roman"/>
                <w:sz w:val="24"/>
                <w:szCs w:val="24"/>
              </w:rPr>
            </w:pPr>
            <w:r w:rsidRPr="00742399">
              <w:rPr>
                <w:rFonts w:ascii="Times New Roman" w:hAnsi="Times New Roman" w:cs="Times New Roman"/>
                <w:sz w:val="24"/>
                <w:szCs w:val="24"/>
              </w:rPr>
              <w:t>3.(..)</w:t>
            </w:r>
          </w:p>
          <w:p w14:paraId="11DC83F8" w14:textId="77777777" w:rsidR="00DA0667" w:rsidRPr="00DA0667" w:rsidRDefault="00742399" w:rsidP="00742399">
            <w:pPr>
              <w:jc w:val="both"/>
              <w:rPr>
                <w:rFonts w:ascii="Times New Roman" w:hAnsi="Times New Roman" w:cs="Times New Roman"/>
                <w:sz w:val="24"/>
                <w:szCs w:val="24"/>
              </w:rPr>
            </w:pPr>
            <w:r w:rsidRPr="00742399">
              <w:rPr>
                <w:rFonts w:ascii="Times New Roman" w:hAnsi="Times New Roman" w:cs="Times New Roman"/>
                <w:sz w:val="24"/>
                <w:szCs w:val="24"/>
              </w:rPr>
              <w:lastRenderedPageBreak/>
              <w:t xml:space="preserve">e) </w:t>
            </w:r>
            <w:r w:rsidRPr="00742399">
              <w:rPr>
                <w:rFonts w:ascii="Times New Roman" w:hAnsi="Times New Roman" w:cs="Times New Roman"/>
                <w:b/>
                <w:sz w:val="24"/>
                <w:szCs w:val="24"/>
              </w:rPr>
              <w:t>Cualesquiera otras funciones que le asignen los Estatutos de la universidad.</w:t>
            </w:r>
          </w:p>
        </w:tc>
      </w:tr>
      <w:tr w:rsidR="00DA0667" w14:paraId="6AC108E6" w14:textId="77777777" w:rsidTr="001B73A8">
        <w:tc>
          <w:tcPr>
            <w:tcW w:w="2226" w:type="dxa"/>
          </w:tcPr>
          <w:p w14:paraId="71B7246B" w14:textId="77777777" w:rsidR="00DA0667" w:rsidRPr="00DA0667" w:rsidRDefault="00C342B6" w:rsidP="00DA0667">
            <w:pPr>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13183" w:type="dxa"/>
          </w:tcPr>
          <w:p w14:paraId="19FD0519"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Otros órganos colegiados</w:t>
            </w:r>
          </w:p>
          <w:p w14:paraId="1AB95D09"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1. En caso de contar con facultades, escuelas o departamentos, estas estructuras tendrán un Consejo como órgano de gobierno, que estará presidido por el Decano o Decana, en el primer caso, o Director o Directora, en los restantes.</w:t>
            </w:r>
          </w:p>
          <w:p w14:paraId="5432EAA6"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2. Las universidades podrán crear otros órganos colegiados.</w:t>
            </w:r>
          </w:p>
          <w:p w14:paraId="4060CDFA"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 xml:space="preserve">3. </w:t>
            </w:r>
            <w:r w:rsidRPr="00C342B6">
              <w:rPr>
                <w:rFonts w:ascii="Times New Roman" w:hAnsi="Times New Roman" w:cs="Times New Roman"/>
                <w:b/>
                <w:sz w:val="24"/>
                <w:szCs w:val="24"/>
              </w:rPr>
              <w:t>Los Estatutos determinarán las funciones de los órganos referidos en los apartados anteriores</w:t>
            </w:r>
            <w:r w:rsidRPr="00C342B6">
              <w:rPr>
                <w:rFonts w:ascii="Times New Roman" w:hAnsi="Times New Roman" w:cs="Times New Roman"/>
                <w:sz w:val="24"/>
                <w:szCs w:val="24"/>
              </w:rPr>
              <w:t>, su composición, la duración de su función y el procedimiento de elección de sus miembros, que deberán ser en su mayoría personal de los cuerpos docentes universitarios funcionarios y Profesoras y Profesores Permanentes Laborales de la universidad. Asimismo, establecerán las condiciones en las que sus miembros podrán compaginar sus tareas con el desarrollo de su carrera docente e investigadora.</w:t>
            </w:r>
          </w:p>
          <w:p w14:paraId="5CCACA55" w14:textId="77777777" w:rsidR="00DA0667" w:rsidRPr="00DA0667"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Deberá garantizarse en la regulación de cada órgano colegiado un funcionamiento efectivo del mismo y una representación del estudiantado que alcance como mínimo el 25 por ciento de su composición.</w:t>
            </w:r>
          </w:p>
        </w:tc>
      </w:tr>
      <w:tr w:rsidR="00DA0667" w14:paraId="319C547A" w14:textId="77777777" w:rsidTr="001B73A8">
        <w:tc>
          <w:tcPr>
            <w:tcW w:w="2226" w:type="dxa"/>
          </w:tcPr>
          <w:p w14:paraId="0A7F6096" w14:textId="77777777" w:rsidR="00DA0667" w:rsidRPr="00DA0667" w:rsidRDefault="00C342B6" w:rsidP="00DA0667">
            <w:pPr>
              <w:jc w:val="center"/>
              <w:rPr>
                <w:rFonts w:ascii="Times New Roman" w:hAnsi="Times New Roman" w:cs="Times New Roman"/>
                <w:sz w:val="24"/>
                <w:szCs w:val="24"/>
              </w:rPr>
            </w:pPr>
            <w:r>
              <w:rPr>
                <w:rFonts w:ascii="Times New Roman" w:hAnsi="Times New Roman" w:cs="Times New Roman"/>
                <w:sz w:val="24"/>
                <w:szCs w:val="24"/>
              </w:rPr>
              <w:t>50</w:t>
            </w:r>
          </w:p>
        </w:tc>
        <w:tc>
          <w:tcPr>
            <w:tcW w:w="13183" w:type="dxa"/>
          </w:tcPr>
          <w:p w14:paraId="53A905BA"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El Rector o la Rectora y su Equipo de Gobierno</w:t>
            </w:r>
          </w:p>
          <w:p w14:paraId="164D82FF"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1. El Rector o la Rectora es la máxima autoridad académica de la universidad y ostenta la representación de ésta ante otras universidades, organismos, instituciones, Administraciones Públicas o entidades sociales o empresariales locales, nacionales e internacionales.</w:t>
            </w:r>
          </w:p>
          <w:p w14:paraId="36A71C9F"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 xml:space="preserve">Como unidad de apoyo al Rector o Rectora se constituirá un Equipo de Gobierno, que será presidido por él o ella, y que estará integrado por los Vicerrectores y Vicerrectoras, el o la Gerente y el Secretario o la Secretaria General, </w:t>
            </w:r>
            <w:r w:rsidRPr="00C342B6">
              <w:rPr>
                <w:rFonts w:ascii="Times New Roman" w:hAnsi="Times New Roman" w:cs="Times New Roman"/>
                <w:b/>
                <w:sz w:val="24"/>
                <w:szCs w:val="24"/>
              </w:rPr>
              <w:t>así como por cualquier otro miembro que establezcan los Estatutos de cada universidad</w:t>
            </w:r>
            <w:r w:rsidRPr="00C342B6">
              <w:rPr>
                <w:rFonts w:ascii="Times New Roman" w:hAnsi="Times New Roman" w:cs="Times New Roman"/>
                <w:sz w:val="24"/>
                <w:szCs w:val="24"/>
              </w:rPr>
              <w:t>.</w:t>
            </w:r>
          </w:p>
          <w:p w14:paraId="4401CB24"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w:t>
            </w:r>
          </w:p>
          <w:p w14:paraId="13DAF394"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 xml:space="preserve">3. </w:t>
            </w:r>
            <w:r w:rsidRPr="00C342B6">
              <w:rPr>
                <w:rFonts w:ascii="Times New Roman" w:hAnsi="Times New Roman" w:cs="Times New Roman"/>
                <w:b/>
                <w:sz w:val="24"/>
                <w:szCs w:val="24"/>
              </w:rPr>
              <w:t>En los Estatutos se deberá consignar el mecanismo de sustitución temporal del Rector o la Rectora</w:t>
            </w:r>
            <w:r w:rsidRPr="00C342B6">
              <w:rPr>
                <w:rFonts w:ascii="Times New Roman" w:hAnsi="Times New Roman" w:cs="Times New Roman"/>
                <w:sz w:val="24"/>
                <w:szCs w:val="24"/>
              </w:rPr>
              <w:t>.</w:t>
            </w:r>
          </w:p>
          <w:p w14:paraId="51BF43E4" w14:textId="77777777" w:rsidR="00DA0667" w:rsidRPr="00DA0667"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 xml:space="preserve">4. El Rector o la Rectora podrá, igualmente, nombrar personal eventual para realizar las funciones previstas y con las condiciones establecidas en el artículo 12 del texto refundido de la Ley del Estatuto Básico del Empleado Público, aprobado por el Real Decreto Legislativo 5/2015, de 30 de octubre. </w:t>
            </w:r>
            <w:r w:rsidRPr="00C342B6">
              <w:rPr>
                <w:rFonts w:ascii="Times New Roman" w:hAnsi="Times New Roman" w:cs="Times New Roman"/>
                <w:b/>
                <w:sz w:val="24"/>
                <w:szCs w:val="24"/>
              </w:rPr>
              <w:t>El número máximo de personal eventual se recogerá en los Estatutos</w:t>
            </w:r>
            <w:r w:rsidRPr="00C342B6">
              <w:rPr>
                <w:rFonts w:ascii="Times New Roman" w:hAnsi="Times New Roman" w:cs="Times New Roman"/>
                <w:sz w:val="24"/>
                <w:szCs w:val="24"/>
              </w:rPr>
              <w:t xml:space="preserve"> </w:t>
            </w:r>
            <w:r w:rsidRPr="00C342B6">
              <w:rPr>
                <w:rFonts w:ascii="Times New Roman" w:hAnsi="Times New Roman" w:cs="Times New Roman"/>
                <w:b/>
                <w:sz w:val="24"/>
                <w:szCs w:val="24"/>
              </w:rPr>
              <w:t>de acuerdo con lo dispuesto en la normativa de la Comunidad Autónoma correspondiente</w:t>
            </w:r>
            <w:r w:rsidRPr="00C342B6">
              <w:rPr>
                <w:rFonts w:ascii="Times New Roman" w:hAnsi="Times New Roman" w:cs="Times New Roman"/>
                <w:sz w:val="24"/>
                <w:szCs w:val="24"/>
              </w:rPr>
              <w:t>. Este número y las condiciones retributivas serán públicas.</w:t>
            </w:r>
          </w:p>
        </w:tc>
      </w:tr>
      <w:tr w:rsidR="00DA0667" w14:paraId="3EAC9ED1" w14:textId="77777777" w:rsidTr="001B73A8">
        <w:tc>
          <w:tcPr>
            <w:tcW w:w="2226" w:type="dxa"/>
          </w:tcPr>
          <w:p w14:paraId="55618D35" w14:textId="77777777" w:rsidR="00DA0667" w:rsidRPr="00DA0667" w:rsidRDefault="00C342B6" w:rsidP="00DA0667">
            <w:pPr>
              <w:jc w:val="center"/>
              <w:rPr>
                <w:rFonts w:ascii="Times New Roman" w:hAnsi="Times New Roman" w:cs="Times New Roman"/>
                <w:sz w:val="24"/>
                <w:szCs w:val="24"/>
              </w:rPr>
            </w:pPr>
            <w:r>
              <w:rPr>
                <w:rFonts w:ascii="Times New Roman" w:hAnsi="Times New Roman" w:cs="Times New Roman"/>
                <w:sz w:val="24"/>
                <w:szCs w:val="24"/>
              </w:rPr>
              <w:t>51</w:t>
            </w:r>
          </w:p>
        </w:tc>
        <w:tc>
          <w:tcPr>
            <w:tcW w:w="13183" w:type="dxa"/>
          </w:tcPr>
          <w:p w14:paraId="1A730FA2"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La elección del Rector o la Rectora</w:t>
            </w:r>
          </w:p>
          <w:p w14:paraId="4B2B8A79" w14:textId="77777777" w:rsid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lastRenderedPageBreak/>
              <w:t xml:space="preserve">1. Los candidatos o candidatas deberán ser funcionarios o funcionarias, doctores o doctoras, de los cuerpos docentes universitarios, y </w:t>
            </w:r>
            <w:r w:rsidRPr="00C342B6">
              <w:rPr>
                <w:rFonts w:ascii="Times New Roman" w:hAnsi="Times New Roman" w:cs="Times New Roman"/>
                <w:b/>
                <w:sz w:val="24"/>
                <w:szCs w:val="24"/>
              </w:rPr>
              <w:t>reunir los méritos de investigación, docencia y experiencia de gestión universitaria que determinen los Estatutos</w:t>
            </w:r>
            <w:r w:rsidRPr="00C342B6">
              <w:rPr>
                <w:rFonts w:ascii="Times New Roman" w:hAnsi="Times New Roman" w:cs="Times New Roman"/>
                <w:sz w:val="24"/>
                <w:szCs w:val="24"/>
              </w:rPr>
              <w:t xml:space="preserve">. </w:t>
            </w:r>
            <w:r>
              <w:rPr>
                <w:rFonts w:ascii="Times New Roman" w:hAnsi="Times New Roman" w:cs="Times New Roman"/>
                <w:sz w:val="24"/>
                <w:szCs w:val="24"/>
              </w:rPr>
              <w:t>(…)</w:t>
            </w:r>
          </w:p>
          <w:p w14:paraId="606C2EE1"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2. (</w:t>
            </w:r>
            <w:r>
              <w:rPr>
                <w:rFonts w:ascii="Times New Roman" w:hAnsi="Times New Roman" w:cs="Times New Roman"/>
                <w:sz w:val="24"/>
                <w:szCs w:val="24"/>
              </w:rPr>
              <w:t>…</w:t>
            </w:r>
            <w:r w:rsidRPr="00C342B6">
              <w:rPr>
                <w:rFonts w:ascii="Times New Roman" w:hAnsi="Times New Roman" w:cs="Times New Roman"/>
                <w:sz w:val="24"/>
                <w:szCs w:val="24"/>
              </w:rPr>
              <w:t>)</w:t>
            </w:r>
          </w:p>
          <w:p w14:paraId="314F4F4C"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b/>
                <w:sz w:val="24"/>
                <w:szCs w:val="24"/>
              </w:rPr>
              <w:t>Los Estatutos fijarán el procedimiento para su elección y establecerán los porcentajes y procedimiento de ponderación de cada sector</w:t>
            </w:r>
            <w:r w:rsidRPr="00C342B6">
              <w:rPr>
                <w:rFonts w:ascii="Times New Roman" w:hAnsi="Times New Roman" w:cs="Times New Roman"/>
                <w:sz w:val="24"/>
                <w:szCs w:val="24"/>
              </w:rPr>
              <w:t xml:space="preserve"> velando por incentivar la participación de todos los estamentos y asegurando que, en todo caso, la representatividad del personal de los cuerpos docentes universitarios funcionarios y Profesoras y Profesores Permanentes Laborales de la universidad no sea inferior al 51 por ciento.</w:t>
            </w:r>
          </w:p>
          <w:p w14:paraId="4AA1DD1E" w14:textId="77777777" w:rsidR="00DA0667" w:rsidRPr="00DA0667"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Será proclamado Rector o Rectora, en primera vuelta, el candidato o candidata que logre el apoyo de más de la mitad de los votos válidamente emitidos, una vez aplicadas las ponderaciones contempladas en los Estatutos. Si se presentara más de un candidato o candidata a Rector o Rectora y ningún candidato o candidata lo alcanzara, se procederá a una segunda votación entre los dos candidatos o candidatas que hayan conseguido el mayor número de votos en primera vuelta, teniendo en cuenta las citadas ponderaciones. En la segunda vuelta será proclamado el candidato o la candidata que obtenga la mayoría simple de votos atendiendo a esas mismas ponderaciones.</w:t>
            </w:r>
          </w:p>
        </w:tc>
      </w:tr>
      <w:tr w:rsidR="00DA0667" w14:paraId="1E00BF9A" w14:textId="77777777" w:rsidTr="001B73A8">
        <w:tc>
          <w:tcPr>
            <w:tcW w:w="2226" w:type="dxa"/>
          </w:tcPr>
          <w:p w14:paraId="7F55865F" w14:textId="77777777" w:rsidR="00DA0667" w:rsidRPr="00DA0667" w:rsidRDefault="00C342B6" w:rsidP="00DA0667">
            <w:pPr>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13183" w:type="dxa"/>
          </w:tcPr>
          <w:p w14:paraId="0F10F189"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Otros órganos unipersonales</w:t>
            </w:r>
          </w:p>
          <w:p w14:paraId="180ED489"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1. Las universidades que cuenten con facultades, escuelas o departamentos tendrán los siguientes órganos unipersonales, que ostentarán la representación de sus centros y ejercerán las funciones de dirección y gestión ordinaria de éstos: Decano o Decana de Facultad, Director o Directora de Escuela, y Director o Directora de Departamento.</w:t>
            </w:r>
          </w:p>
          <w:p w14:paraId="0BFC555A"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 xml:space="preserve">Asimismo, estos órganos unipersonales nombrarán a los miembros del Equipo de Dirección de sus centros </w:t>
            </w:r>
            <w:r w:rsidRPr="00C342B6">
              <w:rPr>
                <w:rFonts w:ascii="Times New Roman" w:hAnsi="Times New Roman" w:cs="Times New Roman"/>
                <w:b/>
                <w:sz w:val="24"/>
                <w:szCs w:val="24"/>
              </w:rPr>
              <w:t>de acuerdo con lo dispuesto en los Estatutos de la universidad</w:t>
            </w:r>
            <w:r w:rsidRPr="00C342B6">
              <w:rPr>
                <w:rFonts w:ascii="Times New Roman" w:hAnsi="Times New Roman" w:cs="Times New Roman"/>
                <w:sz w:val="24"/>
                <w:szCs w:val="24"/>
              </w:rPr>
              <w:t>, y elegirán un Secretario o Secretaria del centro que ejercerá como fedatario de las decisiones tomadas por el Consejo de Facultad, de Escuela o de Departamento.</w:t>
            </w:r>
          </w:p>
          <w:p w14:paraId="6A631F68"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 xml:space="preserve">Los Decanos y Decanas de Facultad y los Directores y Directoras de Escuela </w:t>
            </w:r>
            <w:r w:rsidRPr="00C342B6">
              <w:rPr>
                <w:rFonts w:ascii="Times New Roman" w:hAnsi="Times New Roman" w:cs="Times New Roman"/>
                <w:b/>
                <w:sz w:val="24"/>
                <w:szCs w:val="24"/>
              </w:rPr>
              <w:t>se elegirán mediante elección directa por sufragio universal en la forma en que se recoja estatuariamente</w:t>
            </w:r>
            <w:r w:rsidRPr="00C342B6">
              <w:rPr>
                <w:rFonts w:ascii="Times New Roman" w:hAnsi="Times New Roman" w:cs="Times New Roman"/>
                <w:sz w:val="24"/>
                <w:szCs w:val="24"/>
              </w:rPr>
              <w:t>, de entre el personal de los cuerpos docentes universitarios funcionarios y Profesoras y Profesores Permanentes Laborales de la universidad.</w:t>
            </w:r>
          </w:p>
          <w:p w14:paraId="77B8BE15"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lastRenderedPageBreak/>
              <w:t>Los Directores y Directoras de Departamento se elegirán mediante elección directa por sufragio universal por todos los miembros del Consejo de Departamento de entre el personal de los cuerpos docentes universitarios funcionarios y Profesoras y Profesores Permanentes Laborales de la universidad.</w:t>
            </w:r>
          </w:p>
          <w:p w14:paraId="05611BA7"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 xml:space="preserve">2. </w:t>
            </w:r>
            <w:r w:rsidRPr="00C342B6">
              <w:rPr>
                <w:rFonts w:ascii="Times New Roman" w:hAnsi="Times New Roman" w:cs="Times New Roman"/>
                <w:b/>
                <w:sz w:val="24"/>
                <w:szCs w:val="24"/>
              </w:rPr>
              <w:t>Los Estatutos fijarán los mecanismos</w:t>
            </w:r>
            <w:r w:rsidRPr="00C342B6">
              <w:rPr>
                <w:rFonts w:ascii="Times New Roman" w:hAnsi="Times New Roman" w:cs="Times New Roman"/>
                <w:sz w:val="24"/>
                <w:szCs w:val="24"/>
              </w:rPr>
              <w:t xml:space="preserve"> de sustitución temporal del cargo y el procedimiento para convocar, con carácter extraordinario, elecciones a los mismos, así como sus efectos sobre los Consejos de Facultad o Escuela.</w:t>
            </w:r>
          </w:p>
          <w:p w14:paraId="796E780F" w14:textId="77777777" w:rsidR="00DA0667" w:rsidRPr="00DA0667"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 xml:space="preserve">3. Las universidades deberán contar, además, con </w:t>
            </w:r>
            <w:r w:rsidRPr="00C342B6">
              <w:rPr>
                <w:rFonts w:ascii="Times New Roman" w:hAnsi="Times New Roman" w:cs="Times New Roman"/>
                <w:b/>
                <w:sz w:val="24"/>
                <w:szCs w:val="24"/>
              </w:rPr>
              <w:t>directores o directoras en todas las estructuras que definan en sus Estatutos</w:t>
            </w:r>
            <w:r w:rsidRPr="00C342B6">
              <w:rPr>
                <w:rFonts w:ascii="Times New Roman" w:hAnsi="Times New Roman" w:cs="Times New Roman"/>
                <w:sz w:val="24"/>
                <w:szCs w:val="24"/>
              </w:rPr>
              <w:t xml:space="preserve"> y con un Secretario o Secretaria que ejercerá como fedatario o fedataria. </w:t>
            </w:r>
            <w:r w:rsidRPr="00C342B6">
              <w:rPr>
                <w:rFonts w:ascii="Times New Roman" w:hAnsi="Times New Roman" w:cs="Times New Roman"/>
                <w:b/>
                <w:sz w:val="24"/>
                <w:szCs w:val="24"/>
              </w:rPr>
              <w:t>Serán elegidos en la forma en que se recoja estatutariamente</w:t>
            </w:r>
            <w:r w:rsidRPr="00C342B6">
              <w:rPr>
                <w:rFonts w:ascii="Times New Roman" w:hAnsi="Times New Roman" w:cs="Times New Roman"/>
                <w:sz w:val="24"/>
                <w:szCs w:val="24"/>
              </w:rPr>
              <w:t>, prevaleciendo lo dispuesto en el convenio de adscripción para los Institutos universitarios de investigación adscritos a universidades públicas.</w:t>
            </w:r>
          </w:p>
        </w:tc>
      </w:tr>
      <w:tr w:rsidR="00DA0667" w14:paraId="4290A894" w14:textId="77777777" w:rsidTr="001B73A8">
        <w:tc>
          <w:tcPr>
            <w:tcW w:w="2226" w:type="dxa"/>
          </w:tcPr>
          <w:p w14:paraId="1DC33D01" w14:textId="77777777" w:rsidR="00DA0667" w:rsidRPr="00DA0667" w:rsidRDefault="00C342B6" w:rsidP="00DA0667">
            <w:pPr>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13183" w:type="dxa"/>
          </w:tcPr>
          <w:p w14:paraId="660822D5"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Presupuesto</w:t>
            </w:r>
          </w:p>
          <w:p w14:paraId="612D2C8E"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w:t>
            </w:r>
          </w:p>
          <w:p w14:paraId="1D1321FF"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4 (…)</w:t>
            </w:r>
          </w:p>
          <w:p w14:paraId="020C0862"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 xml:space="preserve">g) Los rendimientos procedentes de su patrimonio y de aquellas otras actividades económicas que desarrollen según lo previsto en esta Ley </w:t>
            </w:r>
            <w:r w:rsidRPr="00C342B6">
              <w:rPr>
                <w:rFonts w:ascii="Times New Roman" w:hAnsi="Times New Roman" w:cs="Times New Roman"/>
                <w:b/>
                <w:sz w:val="24"/>
                <w:szCs w:val="24"/>
              </w:rPr>
              <w:t>y en sus propios Estatutos</w:t>
            </w:r>
            <w:r w:rsidRPr="00C342B6">
              <w:rPr>
                <w:rFonts w:ascii="Times New Roman" w:hAnsi="Times New Roman" w:cs="Times New Roman"/>
                <w:sz w:val="24"/>
                <w:szCs w:val="24"/>
              </w:rPr>
              <w:t>, incluyendo los ingresos procedentes de los contratos previstos en el artículo 60, así como los derivados de los contratos de patrocinio publicitario.</w:t>
            </w:r>
          </w:p>
          <w:p w14:paraId="22AA5BCA"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w:t>
            </w:r>
          </w:p>
          <w:p w14:paraId="7C901319" w14:textId="77777777" w:rsidR="00C342B6" w:rsidRPr="00C342B6"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 xml:space="preserve">6. Al estado de gastos corrientes se acompañará la relación de puestos de trabajo de todo el personal universitario, especificando la totalidad de los costes de aquélla y los elementos recogidos en el artículo 74 del texto refundido de la Ley del Estatuto del Empleado Público, aprobado por el Real Decreto Legislativo 5/2015, de 30 de octubre, e incluyendo los puestos de nuevo ingreso que se proponen. </w:t>
            </w:r>
            <w:r w:rsidRPr="00C342B6">
              <w:rPr>
                <w:rFonts w:ascii="Times New Roman" w:hAnsi="Times New Roman" w:cs="Times New Roman"/>
                <w:b/>
                <w:sz w:val="24"/>
                <w:szCs w:val="24"/>
              </w:rPr>
              <w:t>Las universidades podrán modificar la relación de puestos de trabajo de su personal por ampliación de las plazas existentes o por minoración o cambio de denominación de las plazas vacantes, en la forma que indiquen sus Estatutos</w:t>
            </w:r>
            <w:r w:rsidRPr="00C342B6">
              <w:rPr>
                <w:rFonts w:ascii="Times New Roman" w:hAnsi="Times New Roman" w:cs="Times New Roman"/>
                <w:sz w:val="24"/>
                <w:szCs w:val="24"/>
              </w:rPr>
              <w:t>, sin perjuicio de lo dispuesto en el artículo 71.</w:t>
            </w:r>
          </w:p>
          <w:p w14:paraId="3E399833" w14:textId="77777777" w:rsidR="00DA0667" w:rsidRPr="00DA0667" w:rsidRDefault="00C342B6" w:rsidP="00C342B6">
            <w:pPr>
              <w:jc w:val="both"/>
              <w:rPr>
                <w:rFonts w:ascii="Times New Roman" w:hAnsi="Times New Roman" w:cs="Times New Roman"/>
                <w:sz w:val="24"/>
                <w:szCs w:val="24"/>
              </w:rPr>
            </w:pPr>
            <w:r w:rsidRPr="00C342B6">
              <w:rPr>
                <w:rFonts w:ascii="Times New Roman" w:hAnsi="Times New Roman" w:cs="Times New Roman"/>
                <w:sz w:val="24"/>
                <w:szCs w:val="24"/>
              </w:rPr>
              <w:t>(…)</w:t>
            </w:r>
          </w:p>
        </w:tc>
      </w:tr>
      <w:tr w:rsidR="00DA0667" w14:paraId="0BA5BB3F" w14:textId="77777777" w:rsidTr="001B73A8">
        <w:tc>
          <w:tcPr>
            <w:tcW w:w="2226" w:type="dxa"/>
          </w:tcPr>
          <w:p w14:paraId="42A01D9E" w14:textId="77777777" w:rsidR="00DA0667" w:rsidRPr="00DA0667" w:rsidRDefault="004D35CC" w:rsidP="00DA0667">
            <w:pPr>
              <w:jc w:val="center"/>
              <w:rPr>
                <w:rFonts w:ascii="Times New Roman" w:hAnsi="Times New Roman" w:cs="Times New Roman"/>
                <w:sz w:val="24"/>
                <w:szCs w:val="24"/>
              </w:rPr>
            </w:pPr>
            <w:r>
              <w:rPr>
                <w:rFonts w:ascii="Times New Roman" w:hAnsi="Times New Roman" w:cs="Times New Roman"/>
                <w:sz w:val="24"/>
                <w:szCs w:val="24"/>
              </w:rPr>
              <w:t>73</w:t>
            </w:r>
          </w:p>
        </w:tc>
        <w:tc>
          <w:tcPr>
            <w:tcW w:w="13183" w:type="dxa"/>
          </w:tcPr>
          <w:p w14:paraId="139D06CD" w14:textId="77777777" w:rsidR="004D35CC" w:rsidRPr="004D35CC"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Comisiones de reclamaciones</w:t>
            </w:r>
            <w:r>
              <w:rPr>
                <w:rFonts w:ascii="Times New Roman" w:hAnsi="Times New Roman" w:cs="Times New Roman"/>
                <w:sz w:val="24"/>
                <w:szCs w:val="24"/>
              </w:rPr>
              <w:t xml:space="preserve"> (profesorado de los cuerpos docentes universitarios)</w:t>
            </w:r>
          </w:p>
          <w:p w14:paraId="0A1A9621" w14:textId="77777777" w:rsidR="004D35CC" w:rsidRPr="004D35CC"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lastRenderedPageBreak/>
              <w:t>(…)</w:t>
            </w:r>
          </w:p>
          <w:p w14:paraId="38FE378C" w14:textId="77777777" w:rsidR="00DA0667" w:rsidRPr="00DA0667"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 xml:space="preserve">2. Contra las propuestas de las comisiones de los concursos de selección podrá presentarse una reclamación ante el Rector o Rectora. </w:t>
            </w:r>
            <w:r w:rsidRPr="004D35CC">
              <w:rPr>
                <w:rFonts w:ascii="Times New Roman" w:hAnsi="Times New Roman" w:cs="Times New Roman"/>
                <w:b/>
                <w:sz w:val="24"/>
                <w:szCs w:val="24"/>
              </w:rPr>
              <w:t>Una comisión, cuya composición se determinará estatutariamente</w:t>
            </w:r>
            <w:r w:rsidRPr="004D35CC">
              <w:rPr>
                <w:rFonts w:ascii="Times New Roman" w:hAnsi="Times New Roman" w:cs="Times New Roman"/>
                <w:sz w:val="24"/>
                <w:szCs w:val="24"/>
              </w:rPr>
              <w:t>, valorará la reclamación, siendo vinculante su informe. El Gobierno establecerá los requisitos que deban reunir sus miembros. Admitida a trámite la reclamación, se suspenderán los nombramientos hasta su resolución.</w:t>
            </w:r>
          </w:p>
        </w:tc>
      </w:tr>
      <w:tr w:rsidR="00DA0667" w14:paraId="0FBB5D32" w14:textId="77777777" w:rsidTr="001B73A8">
        <w:tc>
          <w:tcPr>
            <w:tcW w:w="2226" w:type="dxa"/>
          </w:tcPr>
          <w:p w14:paraId="700D1B01" w14:textId="77777777" w:rsidR="00DA0667" w:rsidRPr="00DA0667" w:rsidRDefault="004D35CC" w:rsidP="00DA0667">
            <w:pPr>
              <w:jc w:val="center"/>
              <w:rPr>
                <w:rFonts w:ascii="Times New Roman" w:hAnsi="Times New Roman" w:cs="Times New Roman"/>
                <w:sz w:val="24"/>
                <w:szCs w:val="24"/>
              </w:rPr>
            </w:pPr>
            <w:r>
              <w:rPr>
                <w:rFonts w:ascii="Times New Roman" w:hAnsi="Times New Roman" w:cs="Times New Roman"/>
                <w:sz w:val="24"/>
                <w:szCs w:val="24"/>
              </w:rPr>
              <w:lastRenderedPageBreak/>
              <w:t>75</w:t>
            </w:r>
          </w:p>
        </w:tc>
        <w:tc>
          <w:tcPr>
            <w:tcW w:w="13183" w:type="dxa"/>
          </w:tcPr>
          <w:p w14:paraId="41D1DB44" w14:textId="77777777" w:rsidR="004D35CC" w:rsidRPr="004D35CC"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Régimen de dedicación</w:t>
            </w:r>
            <w:r>
              <w:rPr>
                <w:rFonts w:ascii="Times New Roman" w:hAnsi="Times New Roman" w:cs="Times New Roman"/>
                <w:sz w:val="24"/>
                <w:szCs w:val="24"/>
              </w:rPr>
              <w:t xml:space="preserve"> (profesorado de los cuerpos docentes universitarios)</w:t>
            </w:r>
          </w:p>
          <w:p w14:paraId="2AD59ABE" w14:textId="77777777" w:rsidR="004D35CC" w:rsidRPr="004D35CC"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w:t>
            </w:r>
          </w:p>
          <w:p w14:paraId="5F9E3919" w14:textId="77777777" w:rsidR="004D35CC" w:rsidRPr="004D35CC"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 xml:space="preserve">2. </w:t>
            </w:r>
          </w:p>
          <w:p w14:paraId="54015843" w14:textId="77777777" w:rsidR="004D35CC" w:rsidRPr="004D35CC"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w:t>
            </w:r>
          </w:p>
          <w:p w14:paraId="52A3D68F" w14:textId="77777777" w:rsidR="004D35CC" w:rsidRPr="004D35CC"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 xml:space="preserve">b) Hacerla compatible con el ejercicio de cargos unipersonales de gobierno y con las tareas de responsabilidad en proyectos de interés para la universidad </w:t>
            </w:r>
            <w:r w:rsidRPr="004D35CC">
              <w:rPr>
                <w:rFonts w:ascii="Times New Roman" w:hAnsi="Times New Roman" w:cs="Times New Roman"/>
                <w:b/>
                <w:sz w:val="24"/>
                <w:szCs w:val="24"/>
              </w:rPr>
              <w:t>en la forma en que lo determinen los Estatutos</w:t>
            </w:r>
            <w:r w:rsidRPr="004D35CC">
              <w:rPr>
                <w:rFonts w:ascii="Times New Roman" w:hAnsi="Times New Roman" w:cs="Times New Roman"/>
                <w:sz w:val="24"/>
                <w:szCs w:val="24"/>
              </w:rPr>
              <w:t>.</w:t>
            </w:r>
          </w:p>
          <w:p w14:paraId="726B0C14" w14:textId="77777777" w:rsidR="00DA0667" w:rsidRPr="00DA0667"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w:t>
            </w:r>
          </w:p>
        </w:tc>
      </w:tr>
      <w:tr w:rsidR="00DA0667" w14:paraId="362B7C84" w14:textId="77777777" w:rsidTr="001B73A8">
        <w:tc>
          <w:tcPr>
            <w:tcW w:w="2226" w:type="dxa"/>
          </w:tcPr>
          <w:p w14:paraId="21F2F971" w14:textId="77777777" w:rsidR="00DA0667" w:rsidRPr="00DA0667" w:rsidRDefault="004D35CC" w:rsidP="00DA0667">
            <w:pPr>
              <w:jc w:val="center"/>
              <w:rPr>
                <w:rFonts w:ascii="Times New Roman" w:hAnsi="Times New Roman" w:cs="Times New Roman"/>
                <w:sz w:val="24"/>
                <w:szCs w:val="24"/>
              </w:rPr>
            </w:pPr>
            <w:r>
              <w:rPr>
                <w:rFonts w:ascii="Times New Roman" w:hAnsi="Times New Roman" w:cs="Times New Roman"/>
                <w:sz w:val="24"/>
                <w:szCs w:val="24"/>
              </w:rPr>
              <w:t>81</w:t>
            </w:r>
          </w:p>
        </w:tc>
        <w:tc>
          <w:tcPr>
            <w:tcW w:w="13183" w:type="dxa"/>
          </w:tcPr>
          <w:p w14:paraId="01583953" w14:textId="77777777" w:rsidR="004D35CC" w:rsidRPr="004D35CC"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Profesoras y Profesores Eméritas/os</w:t>
            </w:r>
          </w:p>
          <w:p w14:paraId="309BCD64" w14:textId="77777777" w:rsidR="004D35CC" w:rsidRPr="004D35CC"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El nombramiento de Profesoras y Profesores Eméritos se ajustará a las siguientes reglas:</w:t>
            </w:r>
          </w:p>
          <w:p w14:paraId="64233D8F" w14:textId="77777777" w:rsidR="00DA0667"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 xml:space="preserve">a) </w:t>
            </w:r>
            <w:r w:rsidRPr="004D35CC">
              <w:rPr>
                <w:rFonts w:ascii="Times New Roman" w:hAnsi="Times New Roman" w:cs="Times New Roman"/>
                <w:b/>
                <w:sz w:val="24"/>
                <w:szCs w:val="24"/>
              </w:rPr>
              <w:t>Las universidades, de acuerdo con sus Estatutos</w:t>
            </w:r>
            <w:r w:rsidRPr="004D35CC">
              <w:rPr>
                <w:rFonts w:ascii="Times New Roman" w:hAnsi="Times New Roman" w:cs="Times New Roman"/>
                <w:sz w:val="24"/>
                <w:szCs w:val="24"/>
              </w:rPr>
              <w:t>, podrán nombrar a Profesoras y Profesores Eméritos entre el personal docente e investigador funcionario o laboral jubilado que haya prestado servicios destacados en el ámbito docente, de investigación o de transferencia e intercambio del conocimiento e innovación en la misma universidad.</w:t>
            </w:r>
          </w:p>
          <w:p w14:paraId="36FD8030" w14:textId="77777777" w:rsidR="004D35CC" w:rsidRPr="00DA0667" w:rsidRDefault="004D35CC" w:rsidP="004D35CC">
            <w:pPr>
              <w:jc w:val="both"/>
              <w:rPr>
                <w:rFonts w:ascii="Times New Roman" w:hAnsi="Times New Roman" w:cs="Times New Roman"/>
                <w:sz w:val="24"/>
                <w:szCs w:val="24"/>
              </w:rPr>
            </w:pPr>
            <w:r>
              <w:rPr>
                <w:rFonts w:ascii="Times New Roman" w:hAnsi="Times New Roman" w:cs="Times New Roman"/>
                <w:sz w:val="24"/>
                <w:szCs w:val="24"/>
              </w:rPr>
              <w:t>(…)</w:t>
            </w:r>
          </w:p>
        </w:tc>
      </w:tr>
      <w:tr w:rsidR="00DA0667" w14:paraId="78876D1C" w14:textId="77777777" w:rsidTr="001B73A8">
        <w:tc>
          <w:tcPr>
            <w:tcW w:w="2226" w:type="dxa"/>
          </w:tcPr>
          <w:p w14:paraId="3D54ADF1" w14:textId="77777777" w:rsidR="00DA0667" w:rsidRPr="00DA0667" w:rsidRDefault="004D35CC" w:rsidP="00DA0667">
            <w:pPr>
              <w:jc w:val="center"/>
              <w:rPr>
                <w:rFonts w:ascii="Times New Roman" w:hAnsi="Times New Roman" w:cs="Times New Roman"/>
                <w:sz w:val="24"/>
                <w:szCs w:val="24"/>
              </w:rPr>
            </w:pPr>
            <w:r>
              <w:rPr>
                <w:rFonts w:ascii="Times New Roman" w:hAnsi="Times New Roman" w:cs="Times New Roman"/>
                <w:sz w:val="24"/>
                <w:szCs w:val="24"/>
              </w:rPr>
              <w:t>84</w:t>
            </w:r>
          </w:p>
        </w:tc>
        <w:tc>
          <w:tcPr>
            <w:tcW w:w="13183" w:type="dxa"/>
          </w:tcPr>
          <w:p w14:paraId="74A1D628" w14:textId="77777777" w:rsidR="004D35CC" w:rsidRPr="004D35CC"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Profesoras y Profesores Distinguidas/os</w:t>
            </w:r>
          </w:p>
          <w:p w14:paraId="7FA1B40A" w14:textId="77777777" w:rsidR="004D35CC" w:rsidRPr="004D35CC"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La contratación de Profesoras y Profesores Distinguidos se ajustará a las siguientes reglas:</w:t>
            </w:r>
          </w:p>
          <w:p w14:paraId="7984D90B" w14:textId="77777777" w:rsidR="00DA0667" w:rsidRPr="00DA0667"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 xml:space="preserve">a) Las universidades, </w:t>
            </w:r>
            <w:r w:rsidRPr="004D35CC">
              <w:rPr>
                <w:rFonts w:ascii="Times New Roman" w:hAnsi="Times New Roman" w:cs="Times New Roman"/>
                <w:b/>
                <w:sz w:val="24"/>
                <w:szCs w:val="24"/>
              </w:rPr>
              <w:t>de acuerdo con sus Estatutos</w:t>
            </w:r>
            <w:r w:rsidRPr="004D35CC">
              <w:rPr>
                <w:rFonts w:ascii="Times New Roman" w:hAnsi="Times New Roman" w:cs="Times New Roman"/>
                <w:sz w:val="24"/>
                <w:szCs w:val="24"/>
              </w:rPr>
              <w:t xml:space="preserve"> y los procedimientos de selección que establezcan, podrán contratar bajo esta modalidad a docentes e investigadoras o investigadores, tanto españoles como extranjeros, que estén desarrollando su carrera académica o investigadora en el extranjero, y cuya excelencia y contribución científica, tecnológica, humanística o artística, sean significativas y </w:t>
            </w:r>
            <w:r w:rsidRPr="004D35CC">
              <w:rPr>
                <w:rFonts w:ascii="Times New Roman" w:hAnsi="Times New Roman" w:cs="Times New Roman"/>
                <w:sz w:val="24"/>
                <w:szCs w:val="24"/>
              </w:rPr>
              <w:lastRenderedPageBreak/>
              <w:t>reconocidas internacionalmente, determinándose la duración y condiciones de acuerdo con lo dispuesto por la Ley 14/2011, de 1 de junio, para la modalidad de investigador distinguido.</w:t>
            </w:r>
          </w:p>
        </w:tc>
      </w:tr>
      <w:tr w:rsidR="00DA0667" w14:paraId="6CBD9CB7" w14:textId="77777777" w:rsidTr="001B73A8">
        <w:tc>
          <w:tcPr>
            <w:tcW w:w="2226" w:type="dxa"/>
          </w:tcPr>
          <w:p w14:paraId="7E71BD95" w14:textId="77777777" w:rsidR="00DA0667" w:rsidRPr="00DA0667" w:rsidRDefault="004D35CC" w:rsidP="00DA0667">
            <w:pPr>
              <w:jc w:val="center"/>
              <w:rPr>
                <w:rFonts w:ascii="Times New Roman" w:hAnsi="Times New Roman" w:cs="Times New Roman"/>
                <w:sz w:val="24"/>
                <w:szCs w:val="24"/>
              </w:rPr>
            </w:pPr>
            <w:r>
              <w:rPr>
                <w:rFonts w:ascii="Times New Roman" w:hAnsi="Times New Roman" w:cs="Times New Roman"/>
                <w:sz w:val="24"/>
                <w:szCs w:val="24"/>
              </w:rPr>
              <w:lastRenderedPageBreak/>
              <w:t>89</w:t>
            </w:r>
          </w:p>
        </w:tc>
        <w:tc>
          <w:tcPr>
            <w:tcW w:w="13183" w:type="dxa"/>
          </w:tcPr>
          <w:p w14:paraId="6C830B6A" w14:textId="77777777" w:rsidR="004D35CC" w:rsidRPr="004D35CC"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Personal técnico, de gestión y de administración y servicios</w:t>
            </w:r>
          </w:p>
          <w:p w14:paraId="7A59DF4F" w14:textId="77777777" w:rsidR="004D35CC" w:rsidRPr="004D35CC"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3. (…)</w:t>
            </w:r>
          </w:p>
          <w:p w14:paraId="64D8D900" w14:textId="77777777" w:rsidR="004D35CC" w:rsidRPr="004D35CC"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 xml:space="preserve">Asimismo, este personal funcionario y laboral </w:t>
            </w:r>
            <w:r w:rsidRPr="004D35CC">
              <w:rPr>
                <w:rFonts w:ascii="Times New Roman" w:hAnsi="Times New Roman" w:cs="Times New Roman"/>
                <w:b/>
                <w:sz w:val="24"/>
                <w:szCs w:val="24"/>
              </w:rPr>
              <w:t>se regirá por lo dispuesto en los Estatutos de las universidades</w:t>
            </w:r>
            <w:r w:rsidRPr="004D35CC">
              <w:rPr>
                <w:rFonts w:ascii="Times New Roman" w:hAnsi="Times New Roman" w:cs="Times New Roman"/>
                <w:sz w:val="24"/>
                <w:szCs w:val="24"/>
              </w:rPr>
              <w:t>.</w:t>
            </w:r>
          </w:p>
          <w:p w14:paraId="6E09C637" w14:textId="77777777" w:rsidR="004D35CC" w:rsidRPr="004D35CC"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w:t>
            </w:r>
          </w:p>
          <w:p w14:paraId="0806176E" w14:textId="77777777" w:rsidR="00DA0667" w:rsidRPr="00DA0667"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 xml:space="preserve">5. El personal técnico, de gestión y de administración y servicios, funcionario y laboral, tiene derecho a la participación libre y significativa en el diseño, implementación y evaluación de la política universitaria, y el derecho a su representación en los órganos de gobierno y representación de la universidad, de acuerdo con lo dispuesto por esta ley orgánica </w:t>
            </w:r>
            <w:r w:rsidRPr="004D35CC">
              <w:rPr>
                <w:rFonts w:ascii="Times New Roman" w:hAnsi="Times New Roman" w:cs="Times New Roman"/>
                <w:b/>
                <w:sz w:val="24"/>
                <w:szCs w:val="24"/>
              </w:rPr>
              <w:t>y los Estatutos de las universidades</w:t>
            </w:r>
            <w:r w:rsidRPr="004D35CC">
              <w:rPr>
                <w:rFonts w:ascii="Times New Roman" w:hAnsi="Times New Roman" w:cs="Times New Roman"/>
                <w:sz w:val="24"/>
                <w:szCs w:val="24"/>
              </w:rPr>
              <w:t>.</w:t>
            </w:r>
          </w:p>
        </w:tc>
      </w:tr>
      <w:tr w:rsidR="00DA0667" w14:paraId="4AAFC445" w14:textId="77777777" w:rsidTr="001B73A8">
        <w:tc>
          <w:tcPr>
            <w:tcW w:w="2226" w:type="dxa"/>
          </w:tcPr>
          <w:p w14:paraId="41321CCE" w14:textId="77777777" w:rsidR="00DA0667" w:rsidRPr="00DA0667" w:rsidRDefault="004D35CC" w:rsidP="00DA0667">
            <w:pPr>
              <w:jc w:val="center"/>
              <w:rPr>
                <w:rFonts w:ascii="Times New Roman" w:hAnsi="Times New Roman" w:cs="Times New Roman"/>
                <w:sz w:val="24"/>
                <w:szCs w:val="24"/>
              </w:rPr>
            </w:pPr>
            <w:r>
              <w:rPr>
                <w:rFonts w:ascii="Times New Roman" w:hAnsi="Times New Roman" w:cs="Times New Roman"/>
                <w:sz w:val="24"/>
                <w:szCs w:val="24"/>
              </w:rPr>
              <w:t>91</w:t>
            </w:r>
          </w:p>
        </w:tc>
        <w:tc>
          <w:tcPr>
            <w:tcW w:w="13183" w:type="dxa"/>
          </w:tcPr>
          <w:p w14:paraId="3A87DC49" w14:textId="77777777" w:rsidR="004D35CC" w:rsidRPr="004D35CC"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Selección</w:t>
            </w:r>
            <w:r>
              <w:rPr>
                <w:rFonts w:ascii="Times New Roman" w:hAnsi="Times New Roman" w:cs="Times New Roman"/>
                <w:sz w:val="24"/>
                <w:szCs w:val="24"/>
              </w:rPr>
              <w:t xml:space="preserve"> (Personal técnico de gestión y de administración y servicios)</w:t>
            </w:r>
          </w:p>
          <w:p w14:paraId="091AA102" w14:textId="77777777" w:rsidR="00DA0667" w:rsidRDefault="004D35CC" w:rsidP="004D35CC">
            <w:pPr>
              <w:jc w:val="both"/>
              <w:rPr>
                <w:rFonts w:ascii="Times New Roman" w:hAnsi="Times New Roman" w:cs="Times New Roman"/>
                <w:sz w:val="24"/>
                <w:szCs w:val="24"/>
              </w:rPr>
            </w:pPr>
            <w:r w:rsidRPr="004D35CC">
              <w:rPr>
                <w:rFonts w:ascii="Times New Roman" w:hAnsi="Times New Roman" w:cs="Times New Roman"/>
                <w:sz w:val="24"/>
                <w:szCs w:val="24"/>
              </w:rPr>
              <w:t xml:space="preserve">1. La selección del personal técnico, de gestión y de administración y servicios, funcionario y laboral, se realizará mediante la superación de las pruebas selectivas de acceso, en los términos establecidos por la normativa aplicable </w:t>
            </w:r>
            <w:r w:rsidRPr="004D35CC">
              <w:rPr>
                <w:rFonts w:ascii="Times New Roman" w:hAnsi="Times New Roman" w:cs="Times New Roman"/>
                <w:b/>
                <w:sz w:val="24"/>
                <w:szCs w:val="24"/>
              </w:rPr>
              <w:t>y por los Estatutos de las universidades</w:t>
            </w:r>
            <w:r w:rsidRPr="004D35CC">
              <w:rPr>
                <w:rFonts w:ascii="Times New Roman" w:hAnsi="Times New Roman" w:cs="Times New Roman"/>
                <w:sz w:val="24"/>
                <w:szCs w:val="24"/>
              </w:rPr>
              <w:t xml:space="preserve"> y, en todo caso, de acuerdo con los principios de igualdad, mérito, capacidad, transparencia, publicidad y concurrencia, así como la posibilidad de recurso ante la propia universidad.</w:t>
            </w:r>
          </w:p>
          <w:p w14:paraId="5D9F7DF3" w14:textId="77777777" w:rsidR="004D35CC" w:rsidRPr="00DA0667" w:rsidRDefault="004D35CC" w:rsidP="004D35CC">
            <w:pPr>
              <w:jc w:val="both"/>
              <w:rPr>
                <w:rFonts w:ascii="Times New Roman" w:hAnsi="Times New Roman" w:cs="Times New Roman"/>
                <w:sz w:val="24"/>
                <w:szCs w:val="24"/>
              </w:rPr>
            </w:pPr>
            <w:r>
              <w:rPr>
                <w:rFonts w:ascii="Times New Roman" w:hAnsi="Times New Roman" w:cs="Times New Roman"/>
                <w:sz w:val="24"/>
                <w:szCs w:val="24"/>
              </w:rPr>
              <w:t>(…)</w:t>
            </w:r>
          </w:p>
        </w:tc>
      </w:tr>
      <w:tr w:rsidR="00DA0667" w14:paraId="1C453FE8" w14:textId="77777777" w:rsidTr="001B73A8">
        <w:tc>
          <w:tcPr>
            <w:tcW w:w="2226" w:type="dxa"/>
          </w:tcPr>
          <w:p w14:paraId="5409619C" w14:textId="77777777" w:rsidR="00DA0667" w:rsidRPr="00DA0667" w:rsidRDefault="001B73A8" w:rsidP="00DA0667">
            <w:pPr>
              <w:jc w:val="center"/>
              <w:rPr>
                <w:rFonts w:ascii="Times New Roman" w:hAnsi="Times New Roman" w:cs="Times New Roman"/>
                <w:sz w:val="24"/>
                <w:szCs w:val="24"/>
              </w:rPr>
            </w:pPr>
            <w:r>
              <w:rPr>
                <w:rFonts w:ascii="Times New Roman" w:hAnsi="Times New Roman" w:cs="Times New Roman"/>
                <w:sz w:val="24"/>
                <w:szCs w:val="24"/>
              </w:rPr>
              <w:t>DA 7ª</w:t>
            </w:r>
          </w:p>
        </w:tc>
        <w:tc>
          <w:tcPr>
            <w:tcW w:w="13183" w:type="dxa"/>
          </w:tcPr>
          <w:p w14:paraId="06F26FA6" w14:textId="77777777" w:rsidR="001B73A8" w:rsidRPr="001B73A8" w:rsidRDefault="001B73A8" w:rsidP="001B73A8">
            <w:pPr>
              <w:jc w:val="both"/>
              <w:rPr>
                <w:rFonts w:ascii="Times New Roman" w:hAnsi="Times New Roman" w:cs="Times New Roman"/>
                <w:sz w:val="24"/>
                <w:szCs w:val="24"/>
              </w:rPr>
            </w:pPr>
            <w:r w:rsidRPr="001B73A8">
              <w:rPr>
                <w:rFonts w:ascii="Times New Roman" w:hAnsi="Times New Roman" w:cs="Times New Roman"/>
                <w:sz w:val="24"/>
                <w:szCs w:val="24"/>
              </w:rPr>
              <w:t>Colegios mayores</w:t>
            </w:r>
          </w:p>
          <w:p w14:paraId="1DB1DBD8" w14:textId="77777777" w:rsidR="001B73A8" w:rsidRPr="001B73A8" w:rsidRDefault="001B73A8" w:rsidP="001B73A8">
            <w:pPr>
              <w:jc w:val="both"/>
              <w:rPr>
                <w:rFonts w:ascii="Times New Roman" w:hAnsi="Times New Roman" w:cs="Times New Roman"/>
                <w:sz w:val="24"/>
                <w:szCs w:val="24"/>
              </w:rPr>
            </w:pPr>
            <w:r w:rsidRPr="001B73A8">
              <w:rPr>
                <w:rFonts w:ascii="Times New Roman" w:hAnsi="Times New Roman" w:cs="Times New Roman"/>
                <w:sz w:val="24"/>
                <w:szCs w:val="24"/>
              </w:rPr>
              <w:t>(…)</w:t>
            </w:r>
          </w:p>
          <w:p w14:paraId="4B4BAB36" w14:textId="77777777" w:rsidR="001B73A8" w:rsidRPr="001B73A8" w:rsidRDefault="001B73A8" w:rsidP="001B73A8">
            <w:pPr>
              <w:jc w:val="both"/>
              <w:rPr>
                <w:rFonts w:ascii="Times New Roman" w:hAnsi="Times New Roman" w:cs="Times New Roman"/>
                <w:sz w:val="24"/>
                <w:szCs w:val="24"/>
              </w:rPr>
            </w:pPr>
            <w:r w:rsidRPr="001B73A8">
              <w:rPr>
                <w:rFonts w:ascii="Times New Roman" w:hAnsi="Times New Roman" w:cs="Times New Roman"/>
                <w:sz w:val="24"/>
                <w:szCs w:val="24"/>
              </w:rPr>
              <w:t>2. Los colegios mayores universitarios sólo podrán ser gestionados y promovidos por entidades sin ánimo de lucro.</w:t>
            </w:r>
          </w:p>
          <w:p w14:paraId="30F403DF" w14:textId="77777777" w:rsidR="00DA0667" w:rsidRPr="00DA0667" w:rsidRDefault="001B73A8" w:rsidP="001B73A8">
            <w:pPr>
              <w:jc w:val="both"/>
              <w:rPr>
                <w:rFonts w:ascii="Times New Roman" w:hAnsi="Times New Roman" w:cs="Times New Roman"/>
                <w:sz w:val="24"/>
                <w:szCs w:val="24"/>
              </w:rPr>
            </w:pPr>
            <w:r w:rsidRPr="001B73A8">
              <w:rPr>
                <w:rFonts w:ascii="Times New Roman" w:hAnsi="Times New Roman" w:cs="Times New Roman"/>
                <w:sz w:val="24"/>
                <w:szCs w:val="24"/>
              </w:rPr>
              <w:t xml:space="preserve">3. Las universidades, </w:t>
            </w:r>
            <w:r w:rsidRPr="001B73A8">
              <w:rPr>
                <w:rFonts w:ascii="Times New Roman" w:hAnsi="Times New Roman" w:cs="Times New Roman"/>
                <w:b/>
                <w:sz w:val="24"/>
                <w:szCs w:val="24"/>
              </w:rPr>
              <w:t>mediante sus Estatutos</w:t>
            </w:r>
            <w:r w:rsidRPr="001B73A8">
              <w:rPr>
                <w:rFonts w:ascii="Times New Roman" w:hAnsi="Times New Roman" w:cs="Times New Roman"/>
                <w:sz w:val="24"/>
                <w:szCs w:val="24"/>
              </w:rPr>
              <w:t>, establecerán las normas de creación, supresión y funcionamiento de los colegios mayores de fundación directa, y el procedimiento de adscripción de los colegios mayores adscritos, que gozarán de los beneficios o exenciones fiscales de la universidad en la que estén integrados.</w:t>
            </w:r>
          </w:p>
        </w:tc>
      </w:tr>
    </w:tbl>
    <w:p w14:paraId="27B15C1C" w14:textId="77777777" w:rsidR="00111AB8" w:rsidRDefault="00111AB8" w:rsidP="00C92DA2"/>
    <w:p w14:paraId="5A2753D2" w14:textId="77777777" w:rsidR="00111AB8" w:rsidRDefault="00111AB8">
      <w:r>
        <w:br w:type="page"/>
      </w:r>
    </w:p>
    <w:p w14:paraId="31C77B3A" w14:textId="007513FF" w:rsidR="00111AB8" w:rsidRPr="00DA0667" w:rsidRDefault="00111AB8" w:rsidP="00111A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rFonts w:ascii="Times New Roman" w:hAnsi="Times New Roman" w:cs="Times New Roman"/>
          <w:b/>
          <w:sz w:val="24"/>
          <w:szCs w:val="24"/>
        </w:rPr>
      </w:pPr>
      <w:r w:rsidRPr="00DA0667">
        <w:rPr>
          <w:rFonts w:ascii="Times New Roman" w:hAnsi="Times New Roman" w:cs="Times New Roman"/>
          <w:b/>
          <w:sz w:val="24"/>
          <w:szCs w:val="24"/>
        </w:rPr>
        <w:lastRenderedPageBreak/>
        <w:t>MATERIAS</w:t>
      </w:r>
      <w:r>
        <w:rPr>
          <w:rFonts w:ascii="Times New Roman" w:hAnsi="Times New Roman" w:cs="Times New Roman"/>
          <w:b/>
          <w:sz w:val="24"/>
          <w:szCs w:val="24"/>
        </w:rPr>
        <w:t xml:space="preserve"> EN EL ANTEPROYECTO LUPA (BORRADOR DE 14/10/2024)</w:t>
      </w:r>
      <w:r w:rsidRPr="00DA0667">
        <w:rPr>
          <w:rFonts w:ascii="Times New Roman" w:hAnsi="Times New Roman" w:cs="Times New Roman"/>
          <w:b/>
          <w:sz w:val="24"/>
          <w:szCs w:val="24"/>
        </w:rPr>
        <w:t xml:space="preserve"> DE NECESARIO DESA</w:t>
      </w:r>
      <w:r w:rsidR="00FE2016">
        <w:rPr>
          <w:rFonts w:ascii="Times New Roman" w:hAnsi="Times New Roman" w:cs="Times New Roman"/>
          <w:b/>
          <w:sz w:val="24"/>
          <w:szCs w:val="24"/>
        </w:rPr>
        <w:t>R</w:t>
      </w:r>
      <w:r w:rsidRPr="00DA0667">
        <w:rPr>
          <w:rFonts w:ascii="Times New Roman" w:hAnsi="Times New Roman" w:cs="Times New Roman"/>
          <w:b/>
          <w:sz w:val="24"/>
          <w:szCs w:val="24"/>
        </w:rPr>
        <w:t>ROLLO ESTATUTARIO</w:t>
      </w:r>
    </w:p>
    <w:p w14:paraId="4CCF350A" w14:textId="77777777" w:rsidR="00DA0667" w:rsidRDefault="00DA0667" w:rsidP="00C92DA2">
      <w:pPr>
        <w:rPr>
          <w:rFonts w:ascii="Times New Roman" w:hAnsi="Times New Roman" w:cs="Times New Roman"/>
          <w:sz w:val="24"/>
          <w:szCs w:val="24"/>
        </w:rPr>
      </w:pPr>
    </w:p>
    <w:p w14:paraId="443299B9" w14:textId="77777777" w:rsidR="00286A8F" w:rsidRPr="00286A8F" w:rsidRDefault="00286A8F" w:rsidP="00286A8F">
      <w:pPr>
        <w:jc w:val="both"/>
        <w:rPr>
          <w:rFonts w:ascii="Times New Roman" w:hAnsi="Times New Roman" w:cs="Times New Roman"/>
          <w:b/>
          <w:sz w:val="24"/>
          <w:szCs w:val="24"/>
        </w:rPr>
      </w:pPr>
      <w:r w:rsidRPr="00286A8F">
        <w:rPr>
          <w:rFonts w:ascii="Times New Roman" w:hAnsi="Times New Roman" w:cs="Times New Roman"/>
          <w:b/>
          <w:sz w:val="24"/>
          <w:szCs w:val="24"/>
        </w:rPr>
        <w:t>Artículo 77. Calidad normativa de las universidades públicas andaluzas.</w:t>
      </w:r>
    </w:p>
    <w:p w14:paraId="644026EC" w14:textId="77777777" w:rsidR="00286A8F" w:rsidRPr="00286A8F" w:rsidRDefault="00286A8F" w:rsidP="00286A8F">
      <w:pPr>
        <w:jc w:val="both"/>
        <w:rPr>
          <w:rFonts w:ascii="Times New Roman" w:hAnsi="Times New Roman" w:cs="Times New Roman"/>
          <w:sz w:val="24"/>
          <w:szCs w:val="24"/>
        </w:rPr>
      </w:pPr>
      <w:r w:rsidRPr="00286A8F">
        <w:rPr>
          <w:rFonts w:ascii="Times New Roman" w:hAnsi="Times New Roman" w:cs="Times New Roman"/>
          <w:sz w:val="24"/>
          <w:szCs w:val="24"/>
        </w:rPr>
        <w:t xml:space="preserve">1. Las universidades públicas andaluzas, </w:t>
      </w:r>
      <w:r w:rsidRPr="00286A8F">
        <w:rPr>
          <w:rFonts w:ascii="Times New Roman" w:hAnsi="Times New Roman" w:cs="Times New Roman"/>
          <w:b/>
          <w:sz w:val="24"/>
          <w:szCs w:val="24"/>
        </w:rPr>
        <w:t>atendiendo a su consideración de Administración Pública</w:t>
      </w:r>
      <w:r w:rsidRPr="00286A8F">
        <w:rPr>
          <w:rFonts w:ascii="Times New Roman" w:hAnsi="Times New Roman" w:cs="Times New Roman"/>
          <w:sz w:val="24"/>
          <w:szCs w:val="24"/>
        </w:rPr>
        <w:t>, en la elaboración de su normativa atenderán a lo previsto en la normativa básica del Estado a tal efecto.</w:t>
      </w:r>
    </w:p>
    <w:p w14:paraId="0C2207F9" w14:textId="77777777" w:rsidR="00286A8F" w:rsidRPr="00286A8F" w:rsidRDefault="00286A8F" w:rsidP="00286A8F">
      <w:pPr>
        <w:jc w:val="both"/>
        <w:rPr>
          <w:rFonts w:ascii="Times New Roman" w:hAnsi="Times New Roman" w:cs="Times New Roman"/>
          <w:sz w:val="24"/>
          <w:szCs w:val="24"/>
        </w:rPr>
      </w:pPr>
      <w:r w:rsidRPr="00286A8F">
        <w:rPr>
          <w:rFonts w:ascii="Times New Roman" w:hAnsi="Times New Roman" w:cs="Times New Roman"/>
          <w:sz w:val="24"/>
          <w:szCs w:val="24"/>
        </w:rPr>
        <w:t>2. Las universidades públicas de Andalucía deberán comprobar la posible afectación al impacto jurídico, económico, presupuestario, social y medioambiental de sus normas, así como el impacto de género.</w:t>
      </w:r>
    </w:p>
    <w:p w14:paraId="1098A5F0" w14:textId="77777777" w:rsidR="00286A8F" w:rsidRPr="00286A8F" w:rsidRDefault="00286A8F" w:rsidP="00286A8F">
      <w:pPr>
        <w:jc w:val="both"/>
        <w:rPr>
          <w:rFonts w:ascii="Times New Roman" w:hAnsi="Times New Roman" w:cs="Times New Roman"/>
          <w:sz w:val="24"/>
          <w:szCs w:val="24"/>
        </w:rPr>
      </w:pPr>
      <w:r w:rsidRPr="00286A8F">
        <w:rPr>
          <w:rFonts w:ascii="Times New Roman" w:hAnsi="Times New Roman" w:cs="Times New Roman"/>
          <w:sz w:val="24"/>
          <w:szCs w:val="24"/>
        </w:rPr>
        <w:t>3. En el ejercicio de la potestad reglamentaria de las universidades públicas andaluzas, los Estatutos constituyen la norma institucional básica de las universidades públicas de Andalucía, y se dictan en virtud del principio de autonomía reconocido a estas, lo que supone la expresión de su potestad normativa.</w:t>
      </w:r>
    </w:p>
    <w:p w14:paraId="4B22B0CB" w14:textId="77777777" w:rsidR="00286A8F" w:rsidRPr="00286A8F" w:rsidRDefault="00286A8F" w:rsidP="00286A8F">
      <w:pPr>
        <w:jc w:val="both"/>
        <w:rPr>
          <w:rFonts w:ascii="Times New Roman" w:hAnsi="Times New Roman" w:cs="Times New Roman"/>
          <w:sz w:val="24"/>
          <w:szCs w:val="24"/>
        </w:rPr>
      </w:pPr>
      <w:r w:rsidRPr="00286A8F">
        <w:rPr>
          <w:rFonts w:ascii="Times New Roman" w:hAnsi="Times New Roman" w:cs="Times New Roman"/>
          <w:sz w:val="24"/>
          <w:szCs w:val="24"/>
        </w:rPr>
        <w:t xml:space="preserve">4. La </w:t>
      </w:r>
      <w:r w:rsidRPr="00286A8F">
        <w:rPr>
          <w:rFonts w:ascii="Times New Roman" w:hAnsi="Times New Roman" w:cs="Times New Roman"/>
          <w:b/>
          <w:sz w:val="24"/>
          <w:szCs w:val="24"/>
        </w:rPr>
        <w:t>aprobación o modificación</w:t>
      </w:r>
      <w:r w:rsidRPr="00286A8F">
        <w:rPr>
          <w:rFonts w:ascii="Times New Roman" w:hAnsi="Times New Roman" w:cs="Times New Roman"/>
          <w:sz w:val="24"/>
          <w:szCs w:val="24"/>
        </w:rPr>
        <w:t xml:space="preserve"> de los reglamentos de los Consejos Sociales y de los </w:t>
      </w:r>
      <w:r w:rsidRPr="00286A8F">
        <w:rPr>
          <w:rFonts w:ascii="Times New Roman" w:hAnsi="Times New Roman" w:cs="Times New Roman"/>
          <w:b/>
          <w:sz w:val="24"/>
          <w:szCs w:val="24"/>
        </w:rPr>
        <w:t>Estatutos de las universidades públicas andaluzas</w:t>
      </w:r>
      <w:r w:rsidRPr="00286A8F">
        <w:rPr>
          <w:rFonts w:ascii="Times New Roman" w:hAnsi="Times New Roman" w:cs="Times New Roman"/>
          <w:sz w:val="24"/>
          <w:szCs w:val="24"/>
        </w:rPr>
        <w:t xml:space="preserve">, excepto de la Universidad Internacional de Andalucía, </w:t>
      </w:r>
      <w:r w:rsidRPr="00286A8F">
        <w:rPr>
          <w:rFonts w:ascii="Times New Roman" w:hAnsi="Times New Roman" w:cs="Times New Roman"/>
          <w:b/>
          <w:sz w:val="24"/>
          <w:szCs w:val="24"/>
        </w:rPr>
        <w:t>se llevará a cabo a través de un procedimiento compuesto de dos fases</w:t>
      </w:r>
      <w:r w:rsidRPr="00286A8F">
        <w:rPr>
          <w:rFonts w:ascii="Times New Roman" w:hAnsi="Times New Roman" w:cs="Times New Roman"/>
          <w:sz w:val="24"/>
          <w:szCs w:val="24"/>
        </w:rPr>
        <w:t>:</w:t>
      </w:r>
    </w:p>
    <w:p w14:paraId="0CE535F7" w14:textId="77777777" w:rsidR="00286A8F" w:rsidRPr="00286A8F" w:rsidRDefault="00286A8F" w:rsidP="00286A8F">
      <w:pPr>
        <w:jc w:val="both"/>
        <w:rPr>
          <w:rFonts w:ascii="Times New Roman" w:hAnsi="Times New Roman" w:cs="Times New Roman"/>
          <w:sz w:val="24"/>
          <w:szCs w:val="24"/>
        </w:rPr>
      </w:pPr>
      <w:r w:rsidRPr="00286A8F">
        <w:rPr>
          <w:rFonts w:ascii="Times New Roman" w:hAnsi="Times New Roman" w:cs="Times New Roman"/>
          <w:sz w:val="24"/>
          <w:szCs w:val="24"/>
        </w:rPr>
        <w:t>a) En primer lugar, se procederá a elaborar y aprobar la norma o su modificación por parte de la universidad pública andaluza. A tal efecto, la propuesta de Estatutos y sus modificaciones deberá realizarse elaborarse y aprobarse por el Claustro Universitario, previo trámite de consulta exposición pública a las personas integrantes de la comunidad universitaria y serán aprobados por Consejo de Gobierno de la universidad.</w:t>
      </w:r>
    </w:p>
    <w:p w14:paraId="5053EC84" w14:textId="77777777" w:rsidR="00286A8F" w:rsidRPr="00286A8F" w:rsidRDefault="00286A8F" w:rsidP="00286A8F">
      <w:pPr>
        <w:jc w:val="both"/>
        <w:rPr>
          <w:rFonts w:ascii="Times New Roman" w:hAnsi="Times New Roman" w:cs="Times New Roman"/>
          <w:sz w:val="24"/>
          <w:szCs w:val="24"/>
        </w:rPr>
      </w:pPr>
      <w:r w:rsidRPr="00286A8F">
        <w:rPr>
          <w:rFonts w:ascii="Times New Roman" w:hAnsi="Times New Roman" w:cs="Times New Roman"/>
          <w:sz w:val="24"/>
          <w:szCs w:val="24"/>
        </w:rPr>
        <w:t>b) En segundo lugar, se remitirá en el plazo de diez días una vez aprobada por la universidad pública correspondiente a la Consejería competente en materia de Universidades. Junto con la solicitud se adjuntará la norma aprobada y la documentación que conforma el expediente de elaboración de normas atendiendo a la normativa de aplicación. Si existieran reparos de legalidad, las universidades deberán subsanarlos, de acuerdo con el procedimiento previsto y someterlos de nuevo a la aprobación del Gobierno de la Comunidad Autónoma.</w:t>
      </w:r>
    </w:p>
    <w:p w14:paraId="3EA56F1A" w14:textId="77777777" w:rsidR="00286A8F" w:rsidRPr="00286A8F" w:rsidRDefault="00286A8F" w:rsidP="00286A8F">
      <w:pPr>
        <w:jc w:val="both"/>
        <w:rPr>
          <w:rFonts w:ascii="Times New Roman" w:hAnsi="Times New Roman" w:cs="Times New Roman"/>
          <w:sz w:val="24"/>
          <w:szCs w:val="24"/>
        </w:rPr>
      </w:pPr>
      <w:r w:rsidRPr="00286A8F">
        <w:rPr>
          <w:rFonts w:ascii="Times New Roman" w:hAnsi="Times New Roman" w:cs="Times New Roman"/>
          <w:sz w:val="24"/>
          <w:szCs w:val="24"/>
        </w:rPr>
        <w:lastRenderedPageBreak/>
        <w:t>(..)</w:t>
      </w:r>
    </w:p>
    <w:p w14:paraId="6BA4088B" w14:textId="77777777" w:rsidR="00286A8F" w:rsidRDefault="00286A8F" w:rsidP="00286A8F">
      <w:pPr>
        <w:jc w:val="both"/>
        <w:rPr>
          <w:rFonts w:ascii="Times New Roman" w:hAnsi="Times New Roman" w:cs="Times New Roman"/>
          <w:sz w:val="24"/>
          <w:szCs w:val="24"/>
        </w:rPr>
      </w:pPr>
      <w:r w:rsidRPr="00286A8F">
        <w:rPr>
          <w:rFonts w:ascii="Times New Roman" w:hAnsi="Times New Roman" w:cs="Times New Roman"/>
          <w:sz w:val="24"/>
          <w:szCs w:val="24"/>
        </w:rPr>
        <w:t xml:space="preserve">5. El procedimiento aprobación o modificación de los Estatutos de las universidades públicas andaluzas tiene un </w:t>
      </w:r>
      <w:r w:rsidRPr="00286A8F">
        <w:rPr>
          <w:rFonts w:ascii="Times New Roman" w:hAnsi="Times New Roman" w:cs="Times New Roman"/>
          <w:b/>
          <w:sz w:val="24"/>
          <w:szCs w:val="24"/>
        </w:rPr>
        <w:t>plazo máximo de duración de seis meses</w:t>
      </w:r>
      <w:r w:rsidRPr="00286A8F">
        <w:rPr>
          <w:rFonts w:ascii="Times New Roman" w:hAnsi="Times New Roman" w:cs="Times New Roman"/>
          <w:sz w:val="24"/>
          <w:szCs w:val="24"/>
        </w:rPr>
        <w:t xml:space="preserve"> </w:t>
      </w:r>
      <w:r w:rsidRPr="00286A8F">
        <w:rPr>
          <w:rFonts w:ascii="Times New Roman" w:hAnsi="Times New Roman" w:cs="Times New Roman"/>
          <w:b/>
          <w:sz w:val="24"/>
          <w:szCs w:val="24"/>
        </w:rPr>
        <w:t>desde la recepción de la solicitud</w:t>
      </w:r>
      <w:r w:rsidRPr="00286A8F">
        <w:rPr>
          <w:rFonts w:ascii="Times New Roman" w:hAnsi="Times New Roman" w:cs="Times New Roman"/>
          <w:sz w:val="24"/>
          <w:szCs w:val="24"/>
        </w:rPr>
        <w:t xml:space="preserve"> y finalizará mediante decreto del Consejo de Gobierno de la Junta de Andalucía, una vez emitidos el informe del Gabinete Jurídico de la Junta de Andalucía y el dictamen preceptivo del Consejo Consultivo de Andalucía, de conformidad con lo previsto en el artículo 17.7 de la Ley 2/2024, de 19 de julio, del Consejo Consultivo de Andalucía.</w:t>
      </w:r>
    </w:p>
    <w:p w14:paraId="0EE89D02" w14:textId="77777777" w:rsidR="00286A8F" w:rsidRPr="00111AB8" w:rsidRDefault="00286A8F" w:rsidP="00C92DA2">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26"/>
        <w:gridCol w:w="13183"/>
      </w:tblGrid>
      <w:tr w:rsidR="00111AB8" w:rsidRPr="00DA0667" w14:paraId="6C953D53" w14:textId="77777777" w:rsidTr="00167AE2">
        <w:tc>
          <w:tcPr>
            <w:tcW w:w="2226" w:type="dxa"/>
            <w:shd w:val="clear" w:color="auto" w:fill="FFC000"/>
          </w:tcPr>
          <w:p w14:paraId="0CDC0768" w14:textId="77777777" w:rsidR="00111AB8" w:rsidRPr="00DA0667" w:rsidRDefault="00111AB8" w:rsidP="00167AE2">
            <w:pPr>
              <w:jc w:val="center"/>
              <w:rPr>
                <w:rFonts w:ascii="Times New Roman" w:hAnsi="Times New Roman" w:cs="Times New Roman"/>
                <w:b/>
                <w:sz w:val="24"/>
                <w:szCs w:val="24"/>
              </w:rPr>
            </w:pPr>
            <w:r>
              <w:rPr>
                <w:rFonts w:ascii="Times New Roman" w:hAnsi="Times New Roman" w:cs="Times New Roman"/>
                <w:b/>
                <w:sz w:val="24"/>
                <w:szCs w:val="24"/>
              </w:rPr>
              <w:t>ARTÍCULO A. LUPA</w:t>
            </w:r>
          </w:p>
        </w:tc>
        <w:tc>
          <w:tcPr>
            <w:tcW w:w="13183" w:type="dxa"/>
            <w:shd w:val="clear" w:color="auto" w:fill="FFC000"/>
          </w:tcPr>
          <w:p w14:paraId="7014E4AA" w14:textId="77777777" w:rsidR="00111AB8" w:rsidRPr="00DA0667" w:rsidRDefault="00111AB8" w:rsidP="00167AE2">
            <w:pPr>
              <w:jc w:val="center"/>
              <w:rPr>
                <w:rFonts w:ascii="Times New Roman" w:hAnsi="Times New Roman" w:cs="Times New Roman"/>
                <w:b/>
                <w:sz w:val="24"/>
                <w:szCs w:val="24"/>
              </w:rPr>
            </w:pPr>
            <w:r>
              <w:rPr>
                <w:rFonts w:ascii="Times New Roman" w:hAnsi="Times New Roman" w:cs="Times New Roman"/>
                <w:b/>
                <w:sz w:val="24"/>
                <w:szCs w:val="24"/>
              </w:rPr>
              <w:t>MATERIA</w:t>
            </w:r>
          </w:p>
        </w:tc>
      </w:tr>
      <w:tr w:rsidR="00111AB8" w:rsidRPr="00DA0667" w14:paraId="3198DD20" w14:textId="77777777" w:rsidTr="00167AE2">
        <w:tc>
          <w:tcPr>
            <w:tcW w:w="2226" w:type="dxa"/>
          </w:tcPr>
          <w:p w14:paraId="345E84D3" w14:textId="77777777" w:rsidR="00111AB8" w:rsidRPr="00DA0667" w:rsidRDefault="00111AB8" w:rsidP="00167AE2">
            <w:pPr>
              <w:jc w:val="center"/>
              <w:rPr>
                <w:rFonts w:ascii="Times New Roman" w:hAnsi="Times New Roman" w:cs="Times New Roman"/>
                <w:sz w:val="24"/>
                <w:szCs w:val="24"/>
              </w:rPr>
            </w:pPr>
            <w:r>
              <w:rPr>
                <w:rFonts w:ascii="Times New Roman" w:hAnsi="Times New Roman" w:cs="Times New Roman"/>
                <w:sz w:val="24"/>
                <w:szCs w:val="24"/>
              </w:rPr>
              <w:t>4</w:t>
            </w:r>
          </w:p>
        </w:tc>
        <w:tc>
          <w:tcPr>
            <w:tcW w:w="13183" w:type="dxa"/>
          </w:tcPr>
          <w:p w14:paraId="291A6D3E" w14:textId="77777777" w:rsidR="00111AB8" w:rsidRDefault="00111AB8" w:rsidP="00111AB8">
            <w:pPr>
              <w:jc w:val="both"/>
              <w:rPr>
                <w:rFonts w:ascii="Times New Roman" w:hAnsi="Times New Roman" w:cs="Times New Roman"/>
                <w:sz w:val="24"/>
                <w:szCs w:val="24"/>
              </w:rPr>
            </w:pPr>
            <w:r w:rsidRPr="00111AB8">
              <w:rPr>
                <w:rFonts w:ascii="Times New Roman" w:hAnsi="Times New Roman" w:cs="Times New Roman"/>
                <w:sz w:val="24"/>
                <w:szCs w:val="24"/>
              </w:rPr>
              <w:t>Régimen jurídico.</w:t>
            </w:r>
          </w:p>
          <w:p w14:paraId="75DDAE26" w14:textId="77777777" w:rsidR="00111AB8" w:rsidRPr="00111AB8" w:rsidRDefault="00111AB8" w:rsidP="00111AB8">
            <w:pPr>
              <w:jc w:val="both"/>
              <w:rPr>
                <w:rFonts w:ascii="Times New Roman" w:hAnsi="Times New Roman" w:cs="Times New Roman"/>
                <w:sz w:val="24"/>
                <w:szCs w:val="24"/>
              </w:rPr>
            </w:pPr>
            <w:r>
              <w:rPr>
                <w:rFonts w:ascii="Times New Roman" w:hAnsi="Times New Roman" w:cs="Times New Roman"/>
                <w:sz w:val="24"/>
                <w:szCs w:val="24"/>
              </w:rPr>
              <w:t>(…)</w:t>
            </w:r>
          </w:p>
          <w:p w14:paraId="546EE4B6" w14:textId="77777777" w:rsidR="00111AB8" w:rsidRDefault="00111AB8" w:rsidP="00111AB8">
            <w:pPr>
              <w:jc w:val="both"/>
              <w:rPr>
                <w:rFonts w:ascii="Times New Roman" w:hAnsi="Times New Roman" w:cs="Times New Roman"/>
                <w:sz w:val="24"/>
                <w:szCs w:val="24"/>
              </w:rPr>
            </w:pPr>
            <w:r w:rsidRPr="00111AB8">
              <w:rPr>
                <w:rFonts w:ascii="Times New Roman" w:hAnsi="Times New Roman" w:cs="Times New Roman"/>
                <w:sz w:val="24"/>
                <w:szCs w:val="24"/>
              </w:rPr>
              <w:t xml:space="preserve">2. En virtud del principio de autonomía universitaria, </w:t>
            </w:r>
            <w:r w:rsidRPr="00111AB8">
              <w:rPr>
                <w:rFonts w:ascii="Times New Roman" w:hAnsi="Times New Roman" w:cs="Times New Roman"/>
                <w:b/>
                <w:sz w:val="24"/>
                <w:szCs w:val="24"/>
              </w:rPr>
              <w:t>las universidades se rigen por sus Estatutos</w:t>
            </w:r>
            <w:r>
              <w:rPr>
                <w:rFonts w:ascii="Times New Roman" w:hAnsi="Times New Roman" w:cs="Times New Roman"/>
                <w:sz w:val="24"/>
                <w:szCs w:val="24"/>
              </w:rPr>
              <w:t xml:space="preserve">, en el </w:t>
            </w:r>
            <w:r w:rsidRPr="00111AB8">
              <w:rPr>
                <w:rFonts w:ascii="Times New Roman" w:hAnsi="Times New Roman" w:cs="Times New Roman"/>
                <w:sz w:val="24"/>
                <w:szCs w:val="24"/>
              </w:rPr>
              <w:t>caso de las públicas, o por sus normas de organización y funcionamiento, en</w:t>
            </w:r>
            <w:r>
              <w:rPr>
                <w:rFonts w:ascii="Times New Roman" w:hAnsi="Times New Roman" w:cs="Times New Roman"/>
                <w:sz w:val="24"/>
                <w:szCs w:val="24"/>
              </w:rPr>
              <w:t xml:space="preserve"> el caso de las privadas, y por </w:t>
            </w:r>
            <w:r w:rsidRPr="00111AB8">
              <w:rPr>
                <w:rFonts w:ascii="Times New Roman" w:hAnsi="Times New Roman" w:cs="Times New Roman"/>
                <w:sz w:val="24"/>
                <w:szCs w:val="24"/>
              </w:rPr>
              <w:t>el resto de la normativa interna.</w:t>
            </w:r>
          </w:p>
          <w:p w14:paraId="3D48EC2A" w14:textId="77777777" w:rsidR="00111AB8" w:rsidRPr="00DA0667" w:rsidRDefault="00111AB8" w:rsidP="00111AB8">
            <w:pPr>
              <w:jc w:val="both"/>
              <w:rPr>
                <w:rFonts w:ascii="Times New Roman" w:hAnsi="Times New Roman" w:cs="Times New Roman"/>
                <w:sz w:val="24"/>
                <w:szCs w:val="24"/>
              </w:rPr>
            </w:pPr>
            <w:r>
              <w:rPr>
                <w:rFonts w:ascii="Times New Roman" w:hAnsi="Times New Roman" w:cs="Times New Roman"/>
                <w:sz w:val="24"/>
                <w:szCs w:val="24"/>
              </w:rPr>
              <w:t>(…)</w:t>
            </w:r>
          </w:p>
        </w:tc>
      </w:tr>
      <w:tr w:rsidR="00111AB8" w:rsidRPr="00DA0667" w14:paraId="6804DB1B" w14:textId="77777777" w:rsidTr="00167AE2">
        <w:tc>
          <w:tcPr>
            <w:tcW w:w="2226" w:type="dxa"/>
          </w:tcPr>
          <w:p w14:paraId="5067F49C" w14:textId="77777777" w:rsidR="00111AB8" w:rsidRDefault="00111AB8" w:rsidP="00167AE2">
            <w:pPr>
              <w:jc w:val="center"/>
              <w:rPr>
                <w:rFonts w:ascii="Times New Roman" w:hAnsi="Times New Roman" w:cs="Times New Roman"/>
                <w:sz w:val="24"/>
                <w:szCs w:val="24"/>
              </w:rPr>
            </w:pPr>
            <w:r>
              <w:rPr>
                <w:rFonts w:ascii="Times New Roman" w:hAnsi="Times New Roman" w:cs="Times New Roman"/>
                <w:sz w:val="24"/>
                <w:szCs w:val="24"/>
              </w:rPr>
              <w:t>5</w:t>
            </w:r>
          </w:p>
        </w:tc>
        <w:tc>
          <w:tcPr>
            <w:tcW w:w="13183" w:type="dxa"/>
          </w:tcPr>
          <w:p w14:paraId="3F1FD24C" w14:textId="77777777" w:rsidR="00111AB8" w:rsidRPr="00FC1876" w:rsidRDefault="00111AB8" w:rsidP="00111AB8">
            <w:pPr>
              <w:jc w:val="both"/>
              <w:rPr>
                <w:rFonts w:ascii="Times New Roman" w:hAnsi="Times New Roman" w:cs="Times New Roman"/>
                <w:sz w:val="24"/>
                <w:szCs w:val="24"/>
              </w:rPr>
            </w:pPr>
            <w:r w:rsidRPr="00FC1876">
              <w:rPr>
                <w:rFonts w:ascii="Times New Roman" w:hAnsi="Times New Roman" w:cs="Times New Roman"/>
                <w:sz w:val="24"/>
                <w:szCs w:val="24"/>
              </w:rPr>
              <w:t>Funciones, reserva de actividad y de denominación.</w:t>
            </w:r>
          </w:p>
          <w:p w14:paraId="42D38E58" w14:textId="77777777" w:rsidR="00111AB8" w:rsidRDefault="00111AB8" w:rsidP="00111AB8">
            <w:pPr>
              <w:jc w:val="both"/>
              <w:rPr>
                <w:rFonts w:ascii="Times New Roman" w:hAnsi="Times New Roman" w:cs="Times New Roman"/>
                <w:sz w:val="24"/>
                <w:szCs w:val="24"/>
              </w:rPr>
            </w:pPr>
            <w:r w:rsidRPr="00FC1876">
              <w:rPr>
                <w:rFonts w:ascii="Times New Roman" w:hAnsi="Times New Roman" w:cs="Times New Roman"/>
                <w:sz w:val="24"/>
                <w:szCs w:val="24"/>
              </w:rPr>
              <w:t xml:space="preserve">1. Las universidades andaluzas tendrán como funciones esenciales el servicio público de la educación superior universitaria a través de la docencia y la formación continua, la investigación, la transferencia de conocimiento, la extensión cultural y el estudio en los términos previstos en la Constitución Española, y sin perjuicio de lo previsto en el artículo 2 de la Ley Orgánica del Sistema Universitario, la presente ley y las demás disposiciones que las desarrollen, </w:t>
            </w:r>
            <w:r w:rsidRPr="00FC1876">
              <w:rPr>
                <w:rFonts w:ascii="Times New Roman" w:hAnsi="Times New Roman" w:cs="Times New Roman"/>
                <w:b/>
                <w:sz w:val="24"/>
                <w:szCs w:val="24"/>
              </w:rPr>
              <w:t>así como en sus respectivos Estatutos</w:t>
            </w:r>
            <w:r w:rsidRPr="00FC1876">
              <w:rPr>
                <w:rFonts w:ascii="Times New Roman" w:hAnsi="Times New Roman" w:cs="Times New Roman"/>
                <w:sz w:val="24"/>
                <w:szCs w:val="24"/>
              </w:rPr>
              <w:t xml:space="preserve"> y normas propias de organización y funcionamiento.</w:t>
            </w:r>
          </w:p>
          <w:p w14:paraId="49088C8D" w14:textId="77777777" w:rsidR="00FC1876" w:rsidRPr="00DA0667" w:rsidRDefault="00FC1876" w:rsidP="00111AB8">
            <w:pPr>
              <w:jc w:val="both"/>
              <w:rPr>
                <w:rFonts w:ascii="Times New Roman" w:hAnsi="Times New Roman" w:cs="Times New Roman"/>
                <w:b/>
                <w:sz w:val="24"/>
                <w:szCs w:val="24"/>
              </w:rPr>
            </w:pPr>
            <w:r>
              <w:rPr>
                <w:rFonts w:ascii="Times New Roman" w:hAnsi="Times New Roman" w:cs="Times New Roman"/>
                <w:sz w:val="24"/>
                <w:szCs w:val="24"/>
              </w:rPr>
              <w:t>(…)</w:t>
            </w:r>
          </w:p>
        </w:tc>
      </w:tr>
      <w:tr w:rsidR="00111AB8" w:rsidRPr="00FC1876" w14:paraId="3A38EBC4" w14:textId="77777777" w:rsidTr="00167AE2">
        <w:tc>
          <w:tcPr>
            <w:tcW w:w="2226" w:type="dxa"/>
          </w:tcPr>
          <w:p w14:paraId="1D568B81" w14:textId="77777777" w:rsidR="00111AB8" w:rsidRDefault="00FC1876" w:rsidP="00167AE2">
            <w:pPr>
              <w:jc w:val="center"/>
              <w:rPr>
                <w:rFonts w:ascii="Times New Roman" w:hAnsi="Times New Roman" w:cs="Times New Roman"/>
                <w:sz w:val="24"/>
                <w:szCs w:val="24"/>
              </w:rPr>
            </w:pPr>
            <w:r>
              <w:rPr>
                <w:rFonts w:ascii="Times New Roman" w:hAnsi="Times New Roman" w:cs="Times New Roman"/>
                <w:sz w:val="24"/>
                <w:szCs w:val="24"/>
              </w:rPr>
              <w:t>17</w:t>
            </w:r>
          </w:p>
        </w:tc>
        <w:tc>
          <w:tcPr>
            <w:tcW w:w="13183" w:type="dxa"/>
          </w:tcPr>
          <w:p w14:paraId="1C328E89" w14:textId="77777777" w:rsidR="00FC1876" w:rsidRPr="00FC1876" w:rsidRDefault="00FC1876" w:rsidP="00FC1876">
            <w:pPr>
              <w:jc w:val="both"/>
              <w:rPr>
                <w:rFonts w:ascii="Times New Roman" w:hAnsi="Times New Roman" w:cs="Times New Roman"/>
                <w:sz w:val="24"/>
                <w:szCs w:val="24"/>
              </w:rPr>
            </w:pPr>
            <w:r w:rsidRPr="00FC1876">
              <w:rPr>
                <w:rFonts w:ascii="Times New Roman" w:hAnsi="Times New Roman" w:cs="Times New Roman"/>
                <w:sz w:val="24"/>
                <w:szCs w:val="24"/>
              </w:rPr>
              <w:t>Estructuras de investigación.</w:t>
            </w:r>
          </w:p>
          <w:p w14:paraId="5A92D9DC" w14:textId="77777777" w:rsidR="00FC1876" w:rsidRPr="00FC1876" w:rsidRDefault="00FC1876" w:rsidP="00FC1876">
            <w:pPr>
              <w:jc w:val="both"/>
              <w:rPr>
                <w:rFonts w:ascii="Times New Roman" w:hAnsi="Times New Roman" w:cs="Times New Roman"/>
                <w:sz w:val="24"/>
                <w:szCs w:val="24"/>
              </w:rPr>
            </w:pPr>
            <w:r>
              <w:rPr>
                <w:rFonts w:ascii="Times New Roman" w:hAnsi="Times New Roman" w:cs="Times New Roman"/>
                <w:sz w:val="24"/>
                <w:szCs w:val="24"/>
              </w:rPr>
              <w:t>(…)</w:t>
            </w:r>
          </w:p>
          <w:p w14:paraId="4EBCC0AF" w14:textId="77777777" w:rsidR="00111AB8" w:rsidRPr="00FC1876" w:rsidRDefault="00FC1876" w:rsidP="00FC1876">
            <w:pPr>
              <w:jc w:val="both"/>
              <w:rPr>
                <w:rFonts w:ascii="Times New Roman" w:hAnsi="Times New Roman" w:cs="Times New Roman"/>
                <w:sz w:val="24"/>
                <w:szCs w:val="24"/>
              </w:rPr>
            </w:pPr>
            <w:r w:rsidRPr="00FC1876">
              <w:rPr>
                <w:rFonts w:ascii="Times New Roman" w:hAnsi="Times New Roman" w:cs="Times New Roman"/>
                <w:sz w:val="24"/>
                <w:szCs w:val="24"/>
              </w:rPr>
              <w:lastRenderedPageBreak/>
              <w:t xml:space="preserve">2. </w:t>
            </w:r>
            <w:r w:rsidRPr="00FC1876">
              <w:rPr>
                <w:rFonts w:ascii="Times New Roman" w:hAnsi="Times New Roman" w:cs="Times New Roman"/>
                <w:b/>
                <w:sz w:val="24"/>
                <w:szCs w:val="24"/>
              </w:rPr>
              <w:t>Las universidades podrán participar en institutos o centros de investigación mediante convenio, en los términos que establezcan sus Estatutos</w:t>
            </w:r>
            <w:r w:rsidRPr="00FC1876">
              <w:rPr>
                <w:rFonts w:ascii="Times New Roman" w:hAnsi="Times New Roman" w:cs="Times New Roman"/>
                <w:sz w:val="24"/>
                <w:szCs w:val="24"/>
              </w:rPr>
              <w:t>.</w:t>
            </w:r>
          </w:p>
        </w:tc>
      </w:tr>
      <w:tr w:rsidR="00111AB8" w:rsidRPr="00FC1876" w14:paraId="0239F92A" w14:textId="77777777" w:rsidTr="00167AE2">
        <w:tc>
          <w:tcPr>
            <w:tcW w:w="2226" w:type="dxa"/>
          </w:tcPr>
          <w:p w14:paraId="34B99126" w14:textId="77777777" w:rsidR="00111AB8" w:rsidRDefault="00FC1876" w:rsidP="00167AE2">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13183" w:type="dxa"/>
          </w:tcPr>
          <w:p w14:paraId="4E023B91" w14:textId="77777777" w:rsidR="00FC1876" w:rsidRPr="00FC1876" w:rsidRDefault="00FC1876" w:rsidP="00FC1876">
            <w:pPr>
              <w:jc w:val="both"/>
              <w:rPr>
                <w:rFonts w:ascii="Times New Roman" w:hAnsi="Times New Roman" w:cs="Times New Roman"/>
                <w:sz w:val="24"/>
                <w:szCs w:val="24"/>
              </w:rPr>
            </w:pPr>
            <w:r w:rsidRPr="00FC1876">
              <w:rPr>
                <w:rFonts w:ascii="Times New Roman" w:hAnsi="Times New Roman" w:cs="Times New Roman"/>
                <w:sz w:val="24"/>
                <w:szCs w:val="24"/>
              </w:rPr>
              <w:t>Personal para proyectos concretos de investigación.</w:t>
            </w:r>
          </w:p>
          <w:p w14:paraId="46B3FE92" w14:textId="77777777" w:rsidR="00111AB8" w:rsidRPr="00FC1876" w:rsidRDefault="00FC1876" w:rsidP="00FC1876">
            <w:pPr>
              <w:jc w:val="both"/>
              <w:rPr>
                <w:rFonts w:ascii="Times New Roman" w:hAnsi="Times New Roman" w:cs="Times New Roman"/>
                <w:sz w:val="24"/>
                <w:szCs w:val="24"/>
              </w:rPr>
            </w:pPr>
            <w:r w:rsidRPr="00FC1876">
              <w:rPr>
                <w:rFonts w:ascii="Times New Roman" w:hAnsi="Times New Roman" w:cs="Times New Roman"/>
                <w:sz w:val="24"/>
                <w:szCs w:val="24"/>
              </w:rPr>
              <w:t xml:space="preserve">1. El personal investigador que, en virtud de convenios, acuerdos o cualquier otra forma de colaboración desarrollen actividades en una universidad </w:t>
            </w:r>
            <w:r w:rsidRPr="00FC1876">
              <w:rPr>
                <w:rFonts w:ascii="Times New Roman" w:hAnsi="Times New Roman" w:cs="Times New Roman"/>
                <w:b/>
                <w:sz w:val="24"/>
                <w:szCs w:val="24"/>
              </w:rPr>
              <w:t>se vinculará a esta en las condiciones y con los derechos que establezca la normativa vigente y los Estatutos de cada universidad</w:t>
            </w:r>
            <w:r w:rsidRPr="00FC1876">
              <w:rPr>
                <w:rFonts w:ascii="Times New Roman" w:hAnsi="Times New Roman" w:cs="Times New Roman"/>
                <w:sz w:val="24"/>
                <w:szCs w:val="24"/>
              </w:rPr>
              <w:t>.</w:t>
            </w:r>
          </w:p>
        </w:tc>
      </w:tr>
      <w:tr w:rsidR="00111AB8" w:rsidRPr="00FC1876" w14:paraId="4F25A11F" w14:textId="77777777" w:rsidTr="00167AE2">
        <w:tc>
          <w:tcPr>
            <w:tcW w:w="2226" w:type="dxa"/>
          </w:tcPr>
          <w:p w14:paraId="051876BC" w14:textId="77777777" w:rsidR="00111AB8" w:rsidRDefault="00FC1876" w:rsidP="00167AE2">
            <w:pPr>
              <w:jc w:val="center"/>
              <w:rPr>
                <w:rFonts w:ascii="Times New Roman" w:hAnsi="Times New Roman" w:cs="Times New Roman"/>
                <w:sz w:val="24"/>
                <w:szCs w:val="24"/>
              </w:rPr>
            </w:pPr>
            <w:r>
              <w:rPr>
                <w:rFonts w:ascii="Times New Roman" w:hAnsi="Times New Roman" w:cs="Times New Roman"/>
                <w:sz w:val="24"/>
                <w:szCs w:val="24"/>
              </w:rPr>
              <w:t>30</w:t>
            </w:r>
          </w:p>
        </w:tc>
        <w:tc>
          <w:tcPr>
            <w:tcW w:w="13183" w:type="dxa"/>
          </w:tcPr>
          <w:p w14:paraId="168FBFCD" w14:textId="77777777" w:rsidR="00FC1876" w:rsidRPr="00FC1876" w:rsidRDefault="00FC1876" w:rsidP="00FC1876">
            <w:pPr>
              <w:jc w:val="both"/>
              <w:rPr>
                <w:rFonts w:ascii="Times New Roman" w:hAnsi="Times New Roman" w:cs="Times New Roman"/>
                <w:sz w:val="24"/>
                <w:szCs w:val="24"/>
              </w:rPr>
            </w:pPr>
            <w:r w:rsidRPr="00FC1876">
              <w:rPr>
                <w:rFonts w:ascii="Times New Roman" w:hAnsi="Times New Roman" w:cs="Times New Roman"/>
                <w:sz w:val="24"/>
                <w:szCs w:val="24"/>
              </w:rPr>
              <w:t>Derechos del estudiantado.</w:t>
            </w:r>
          </w:p>
          <w:p w14:paraId="23BDDA1B" w14:textId="77777777" w:rsidR="00111AB8" w:rsidRDefault="00FC1876" w:rsidP="00FC1876">
            <w:pPr>
              <w:jc w:val="both"/>
              <w:rPr>
                <w:rFonts w:ascii="Times New Roman" w:hAnsi="Times New Roman" w:cs="Times New Roman"/>
                <w:sz w:val="24"/>
                <w:szCs w:val="24"/>
              </w:rPr>
            </w:pPr>
            <w:r w:rsidRPr="00FC1876">
              <w:rPr>
                <w:rFonts w:ascii="Times New Roman" w:hAnsi="Times New Roman" w:cs="Times New Roman"/>
                <w:sz w:val="24"/>
                <w:szCs w:val="24"/>
              </w:rPr>
              <w:t xml:space="preserve">1. Las universidades y la Consejería competente en materia de Universidades establecerán los </w:t>
            </w:r>
            <w:r w:rsidRPr="00FC1876">
              <w:rPr>
                <w:rFonts w:ascii="Times New Roman" w:hAnsi="Times New Roman" w:cs="Times New Roman"/>
                <w:b/>
                <w:sz w:val="24"/>
                <w:szCs w:val="24"/>
              </w:rPr>
              <w:t>mecanismos necesarios para garantizar los derechos reconocidos</w:t>
            </w:r>
            <w:r w:rsidRPr="00FC1876">
              <w:rPr>
                <w:rFonts w:ascii="Times New Roman" w:hAnsi="Times New Roman" w:cs="Times New Roman"/>
                <w:sz w:val="24"/>
                <w:szCs w:val="24"/>
              </w:rPr>
              <w:t xml:space="preserve"> en los artículos 33 y 34 de la Ley Orgánica 2/2023, de 22 de marzo, en la Ley 3/2022, de 24 de febrero, </w:t>
            </w:r>
            <w:r w:rsidRPr="00FC1876">
              <w:rPr>
                <w:rFonts w:ascii="Times New Roman" w:hAnsi="Times New Roman" w:cs="Times New Roman"/>
                <w:b/>
                <w:sz w:val="24"/>
                <w:szCs w:val="24"/>
              </w:rPr>
              <w:t>en los Estatutos correspondientes</w:t>
            </w:r>
            <w:r w:rsidRPr="00FC1876">
              <w:rPr>
                <w:rFonts w:ascii="Times New Roman" w:hAnsi="Times New Roman" w:cs="Times New Roman"/>
                <w:sz w:val="24"/>
                <w:szCs w:val="24"/>
              </w:rPr>
              <w:t xml:space="preserve"> y en las disposiciones que los desarrollen.</w:t>
            </w:r>
          </w:p>
          <w:p w14:paraId="456502B5" w14:textId="77777777" w:rsidR="00FC1876" w:rsidRPr="00FC1876" w:rsidRDefault="00FC1876" w:rsidP="00FC1876">
            <w:pPr>
              <w:jc w:val="both"/>
              <w:rPr>
                <w:rFonts w:ascii="Times New Roman" w:hAnsi="Times New Roman" w:cs="Times New Roman"/>
                <w:sz w:val="24"/>
                <w:szCs w:val="24"/>
              </w:rPr>
            </w:pPr>
            <w:r>
              <w:rPr>
                <w:rFonts w:ascii="Times New Roman" w:hAnsi="Times New Roman" w:cs="Times New Roman"/>
                <w:sz w:val="24"/>
                <w:szCs w:val="24"/>
              </w:rPr>
              <w:t>(…)</w:t>
            </w:r>
          </w:p>
        </w:tc>
      </w:tr>
      <w:tr w:rsidR="00111AB8" w:rsidRPr="00FC1876" w14:paraId="379641DD" w14:textId="77777777" w:rsidTr="00167AE2">
        <w:tc>
          <w:tcPr>
            <w:tcW w:w="2226" w:type="dxa"/>
          </w:tcPr>
          <w:p w14:paraId="71A30FCE" w14:textId="77777777" w:rsidR="00111AB8" w:rsidRDefault="00FC1876" w:rsidP="00167AE2">
            <w:pPr>
              <w:jc w:val="center"/>
              <w:rPr>
                <w:rFonts w:ascii="Times New Roman" w:hAnsi="Times New Roman" w:cs="Times New Roman"/>
                <w:sz w:val="24"/>
                <w:szCs w:val="24"/>
              </w:rPr>
            </w:pPr>
            <w:r>
              <w:rPr>
                <w:rFonts w:ascii="Times New Roman" w:hAnsi="Times New Roman" w:cs="Times New Roman"/>
                <w:sz w:val="24"/>
                <w:szCs w:val="24"/>
              </w:rPr>
              <w:t>34</w:t>
            </w:r>
          </w:p>
        </w:tc>
        <w:tc>
          <w:tcPr>
            <w:tcW w:w="13183" w:type="dxa"/>
          </w:tcPr>
          <w:p w14:paraId="17A2411B" w14:textId="77777777" w:rsidR="00FC1876" w:rsidRPr="00FC1876" w:rsidRDefault="00FC1876" w:rsidP="00FC1876">
            <w:pPr>
              <w:jc w:val="both"/>
              <w:rPr>
                <w:rFonts w:ascii="Times New Roman" w:hAnsi="Times New Roman" w:cs="Times New Roman"/>
                <w:sz w:val="24"/>
                <w:szCs w:val="24"/>
              </w:rPr>
            </w:pPr>
            <w:r w:rsidRPr="00FC1876">
              <w:rPr>
                <w:rFonts w:ascii="Times New Roman" w:hAnsi="Times New Roman" w:cs="Times New Roman"/>
                <w:sz w:val="24"/>
                <w:szCs w:val="24"/>
              </w:rPr>
              <w:t>Categorías de personal docente e investigador.</w:t>
            </w:r>
          </w:p>
          <w:p w14:paraId="46A8789B" w14:textId="77777777" w:rsidR="00FC1876" w:rsidRPr="00FC1876" w:rsidRDefault="00FC1876" w:rsidP="00FC1876">
            <w:pPr>
              <w:jc w:val="both"/>
              <w:rPr>
                <w:rFonts w:ascii="Times New Roman" w:hAnsi="Times New Roman" w:cs="Times New Roman"/>
                <w:sz w:val="24"/>
                <w:szCs w:val="24"/>
              </w:rPr>
            </w:pPr>
            <w:r w:rsidRPr="00FC1876">
              <w:rPr>
                <w:rFonts w:ascii="Times New Roman" w:hAnsi="Times New Roman" w:cs="Times New Roman"/>
                <w:sz w:val="24"/>
                <w:szCs w:val="24"/>
              </w:rPr>
              <w:t>1. El personal docente e investigador de las universidades públicas andaluzas está compuesto por el profesorado personal funcionario de los cuerpos docentes universitarios y por el profesorado laboral personal contratado, con carácter indefinido, o temporal o eventual, de conformidad con lo establecido en el capítulo IV del título IX de la Ley Orgánica 2/2023, de 22 de marzo, y en esta ley.</w:t>
            </w:r>
          </w:p>
          <w:p w14:paraId="4827BD4E" w14:textId="77777777" w:rsidR="00111AB8" w:rsidRPr="00FC1876" w:rsidRDefault="00FC1876" w:rsidP="00FC1876">
            <w:pPr>
              <w:jc w:val="both"/>
              <w:rPr>
                <w:rFonts w:ascii="Times New Roman" w:hAnsi="Times New Roman" w:cs="Times New Roman"/>
                <w:sz w:val="24"/>
                <w:szCs w:val="24"/>
              </w:rPr>
            </w:pPr>
            <w:r w:rsidRPr="00FC1876">
              <w:rPr>
                <w:rFonts w:ascii="Times New Roman" w:hAnsi="Times New Roman" w:cs="Times New Roman"/>
                <w:sz w:val="24"/>
                <w:szCs w:val="24"/>
              </w:rPr>
              <w:t xml:space="preserve">2. El </w:t>
            </w:r>
            <w:r w:rsidRPr="00FC1876">
              <w:rPr>
                <w:rFonts w:ascii="Times New Roman" w:hAnsi="Times New Roman" w:cs="Times New Roman"/>
                <w:b/>
                <w:sz w:val="24"/>
                <w:szCs w:val="24"/>
              </w:rPr>
              <w:t>régimen jurídico</w:t>
            </w:r>
            <w:r w:rsidRPr="00FC1876">
              <w:rPr>
                <w:rFonts w:ascii="Times New Roman" w:hAnsi="Times New Roman" w:cs="Times New Roman"/>
                <w:sz w:val="24"/>
                <w:szCs w:val="24"/>
              </w:rPr>
              <w:t xml:space="preserve"> de aplicación al personal docente e investigador funcionario será el dispuesto en la Ley Orgánica 2/2023, de 22 de marzo, en la presente ley, en sus respectivas disposiciones de desarrollo, en la normativa de función pública que le fuese aplicable, en los </w:t>
            </w:r>
            <w:r w:rsidRPr="00FC1876">
              <w:rPr>
                <w:rFonts w:ascii="Times New Roman" w:hAnsi="Times New Roman" w:cs="Times New Roman"/>
                <w:b/>
                <w:sz w:val="24"/>
                <w:szCs w:val="24"/>
              </w:rPr>
              <w:t>respectivos Estatutos de la Universidad</w:t>
            </w:r>
            <w:r w:rsidRPr="00FC1876">
              <w:rPr>
                <w:rFonts w:ascii="Times New Roman" w:hAnsi="Times New Roman" w:cs="Times New Roman"/>
                <w:sz w:val="24"/>
                <w:szCs w:val="24"/>
              </w:rPr>
              <w:t xml:space="preserve"> correspondiente y el resto de la su normativa estatal o autonómica que resulte de aplicación al empleo público. Además, al personal docente e investigador contratado se regirá por lo previsto en la legislación laboral y en los convenios colectivos que le sean de aplicación.</w:t>
            </w:r>
          </w:p>
        </w:tc>
      </w:tr>
      <w:tr w:rsidR="00111AB8" w:rsidRPr="00FC1876" w14:paraId="67B70209" w14:textId="77777777" w:rsidTr="00167AE2">
        <w:tc>
          <w:tcPr>
            <w:tcW w:w="2226" w:type="dxa"/>
          </w:tcPr>
          <w:p w14:paraId="1A697DAD" w14:textId="77777777" w:rsidR="00111AB8" w:rsidRDefault="00263F5B" w:rsidP="00167AE2">
            <w:pPr>
              <w:jc w:val="center"/>
              <w:rPr>
                <w:rFonts w:ascii="Times New Roman" w:hAnsi="Times New Roman" w:cs="Times New Roman"/>
                <w:sz w:val="24"/>
                <w:szCs w:val="24"/>
              </w:rPr>
            </w:pPr>
            <w:r>
              <w:rPr>
                <w:rFonts w:ascii="Times New Roman" w:hAnsi="Times New Roman" w:cs="Times New Roman"/>
                <w:sz w:val="24"/>
                <w:szCs w:val="24"/>
              </w:rPr>
              <w:t>41</w:t>
            </w:r>
          </w:p>
        </w:tc>
        <w:tc>
          <w:tcPr>
            <w:tcW w:w="13183" w:type="dxa"/>
          </w:tcPr>
          <w:p w14:paraId="5C0706C6" w14:textId="77777777" w:rsidR="00263F5B" w:rsidRPr="00263F5B" w:rsidRDefault="00263F5B" w:rsidP="00263F5B">
            <w:pPr>
              <w:jc w:val="both"/>
              <w:rPr>
                <w:rFonts w:ascii="Times New Roman" w:hAnsi="Times New Roman" w:cs="Times New Roman"/>
                <w:sz w:val="24"/>
                <w:szCs w:val="24"/>
              </w:rPr>
            </w:pPr>
            <w:r w:rsidRPr="00263F5B">
              <w:rPr>
                <w:rFonts w:ascii="Times New Roman" w:hAnsi="Times New Roman" w:cs="Times New Roman"/>
                <w:sz w:val="24"/>
                <w:szCs w:val="24"/>
              </w:rPr>
              <w:t>Modalidades de contratación.</w:t>
            </w:r>
          </w:p>
          <w:p w14:paraId="149BCB39" w14:textId="77777777" w:rsidR="00263F5B" w:rsidRPr="00263F5B" w:rsidRDefault="00263F5B" w:rsidP="00263F5B">
            <w:pPr>
              <w:jc w:val="both"/>
              <w:rPr>
                <w:rFonts w:ascii="Times New Roman" w:hAnsi="Times New Roman" w:cs="Times New Roman"/>
                <w:sz w:val="24"/>
                <w:szCs w:val="24"/>
              </w:rPr>
            </w:pPr>
            <w:r w:rsidRPr="00263F5B">
              <w:rPr>
                <w:rFonts w:ascii="Times New Roman" w:hAnsi="Times New Roman" w:cs="Times New Roman"/>
                <w:sz w:val="24"/>
                <w:szCs w:val="24"/>
              </w:rPr>
              <w:t xml:space="preserve">1. Las universidades públicas podrán </w:t>
            </w:r>
            <w:r w:rsidRPr="00263F5B">
              <w:rPr>
                <w:rFonts w:ascii="Times New Roman" w:hAnsi="Times New Roman" w:cs="Times New Roman"/>
                <w:b/>
                <w:sz w:val="24"/>
                <w:szCs w:val="24"/>
              </w:rPr>
              <w:t>contratar, en régimen laboral</w:t>
            </w:r>
            <w:r w:rsidRPr="00263F5B">
              <w:rPr>
                <w:rFonts w:ascii="Times New Roman" w:hAnsi="Times New Roman" w:cs="Times New Roman"/>
                <w:sz w:val="24"/>
                <w:szCs w:val="24"/>
              </w:rPr>
              <w:t xml:space="preserve">, profesorado en las condiciones establecidas en la Ley Orgánica 2/2023, de 22 de marzo, en esta ley, </w:t>
            </w:r>
            <w:r w:rsidRPr="00263F5B">
              <w:rPr>
                <w:rFonts w:ascii="Times New Roman" w:hAnsi="Times New Roman" w:cs="Times New Roman"/>
                <w:b/>
                <w:sz w:val="24"/>
                <w:szCs w:val="24"/>
              </w:rPr>
              <w:t>en los Estatutos de las universidades</w:t>
            </w:r>
            <w:r w:rsidRPr="00263F5B">
              <w:rPr>
                <w:rFonts w:ascii="Times New Roman" w:hAnsi="Times New Roman" w:cs="Times New Roman"/>
                <w:sz w:val="24"/>
                <w:szCs w:val="24"/>
              </w:rPr>
              <w:t xml:space="preserve">, y demás normativa de aplicación, teniendo en cuenta las </w:t>
            </w:r>
            <w:r w:rsidRPr="00263F5B">
              <w:rPr>
                <w:rFonts w:ascii="Times New Roman" w:hAnsi="Times New Roman" w:cs="Times New Roman"/>
                <w:sz w:val="24"/>
                <w:szCs w:val="24"/>
              </w:rPr>
              <w:lastRenderedPageBreak/>
              <w:t>disponibilidades presupuestarias derivadas de la asignación que, en ejecución del Modelo de Financiación de las Universidades Públicas Andaluzas, le corresponda a cada universidad, con arregl</w:t>
            </w:r>
            <w:r>
              <w:rPr>
                <w:rFonts w:ascii="Times New Roman" w:hAnsi="Times New Roman" w:cs="Times New Roman"/>
                <w:sz w:val="24"/>
                <w:szCs w:val="24"/>
              </w:rPr>
              <w:t>o a las siguientes modalidades:</w:t>
            </w:r>
          </w:p>
          <w:p w14:paraId="37D015C3" w14:textId="77777777" w:rsidR="00263F5B" w:rsidRPr="00263F5B" w:rsidRDefault="00263F5B" w:rsidP="00263F5B">
            <w:pPr>
              <w:jc w:val="both"/>
              <w:rPr>
                <w:rFonts w:ascii="Times New Roman" w:hAnsi="Times New Roman" w:cs="Times New Roman"/>
                <w:sz w:val="24"/>
                <w:szCs w:val="24"/>
              </w:rPr>
            </w:pPr>
            <w:r w:rsidRPr="00263F5B">
              <w:rPr>
                <w:rFonts w:ascii="Times New Roman" w:hAnsi="Times New Roman" w:cs="Times New Roman"/>
                <w:sz w:val="24"/>
                <w:szCs w:val="24"/>
              </w:rPr>
              <w:t>(…)</w:t>
            </w:r>
          </w:p>
          <w:p w14:paraId="44DF9B54" w14:textId="77777777" w:rsidR="00263F5B" w:rsidRPr="00263F5B" w:rsidRDefault="00263F5B" w:rsidP="00263F5B">
            <w:pPr>
              <w:jc w:val="both"/>
              <w:rPr>
                <w:rFonts w:ascii="Times New Roman" w:hAnsi="Times New Roman" w:cs="Times New Roman"/>
                <w:sz w:val="24"/>
                <w:szCs w:val="24"/>
              </w:rPr>
            </w:pPr>
            <w:r w:rsidRPr="00263F5B">
              <w:rPr>
                <w:rFonts w:ascii="Times New Roman" w:hAnsi="Times New Roman" w:cs="Times New Roman"/>
                <w:sz w:val="24"/>
                <w:szCs w:val="24"/>
              </w:rPr>
              <w:t>e) Profesorado visitante, dividido en dos modalidades:</w:t>
            </w:r>
          </w:p>
          <w:p w14:paraId="5156B5EA" w14:textId="77777777" w:rsidR="00263F5B" w:rsidRPr="00263F5B" w:rsidRDefault="00263F5B" w:rsidP="00263F5B">
            <w:pPr>
              <w:jc w:val="both"/>
              <w:rPr>
                <w:rFonts w:ascii="Times New Roman" w:hAnsi="Times New Roman" w:cs="Times New Roman"/>
                <w:sz w:val="24"/>
                <w:szCs w:val="24"/>
              </w:rPr>
            </w:pPr>
            <w:r w:rsidRPr="00263F5B">
              <w:rPr>
                <w:rFonts w:ascii="Times New Roman" w:hAnsi="Times New Roman" w:cs="Times New Roman"/>
                <w:sz w:val="24"/>
                <w:szCs w:val="24"/>
              </w:rPr>
              <w:t xml:space="preserve">1.ª El profesorado visitante ordinario, que será contratado de entre profesorado e investigadores o investigadoras de reconocido prestigio, procedentes de otras universidades y centros de investigación públicos y privados, tanto españoles como extranjeros, que mantengan su vinculación laboral o funcionarial con los centros de procedencia y obtengan la correspondiente licencia. </w:t>
            </w:r>
            <w:r w:rsidRPr="00263F5B">
              <w:rPr>
                <w:rFonts w:ascii="Times New Roman" w:hAnsi="Times New Roman" w:cs="Times New Roman"/>
                <w:b/>
                <w:sz w:val="24"/>
                <w:szCs w:val="24"/>
              </w:rPr>
              <w:t>Las funciones del profesorado visitante, cuya actividad podrá ser docente o investigadora, y, en su caso, de transferencia e intercambio de conocimiento e innovación, serán las establecidas por los Estatutos de la universidad</w:t>
            </w:r>
            <w:r w:rsidRPr="00263F5B">
              <w:rPr>
                <w:rFonts w:ascii="Times New Roman" w:hAnsi="Times New Roman" w:cs="Times New Roman"/>
                <w:sz w:val="24"/>
                <w:szCs w:val="24"/>
              </w:rPr>
              <w:t xml:space="preserve"> y las que, de acuerdo con estos, se puedan prever específicamente en sus respectivos contratos.</w:t>
            </w:r>
          </w:p>
          <w:p w14:paraId="068DA808" w14:textId="77777777" w:rsidR="00263F5B" w:rsidRPr="00263F5B" w:rsidRDefault="00263F5B" w:rsidP="00263F5B">
            <w:pPr>
              <w:jc w:val="both"/>
              <w:rPr>
                <w:rFonts w:ascii="Times New Roman" w:hAnsi="Times New Roman" w:cs="Times New Roman"/>
                <w:sz w:val="24"/>
                <w:szCs w:val="24"/>
              </w:rPr>
            </w:pPr>
            <w:r w:rsidRPr="00263F5B">
              <w:rPr>
                <w:rFonts w:ascii="Times New Roman" w:hAnsi="Times New Roman" w:cs="Times New Roman"/>
                <w:sz w:val="24"/>
                <w:szCs w:val="24"/>
              </w:rPr>
              <w:t>(…)</w:t>
            </w:r>
          </w:p>
          <w:p w14:paraId="0373DC1A" w14:textId="77777777" w:rsidR="00263F5B" w:rsidRPr="00263F5B" w:rsidRDefault="00263F5B" w:rsidP="00263F5B">
            <w:pPr>
              <w:jc w:val="both"/>
              <w:rPr>
                <w:rFonts w:ascii="Times New Roman" w:hAnsi="Times New Roman" w:cs="Times New Roman"/>
                <w:sz w:val="24"/>
                <w:szCs w:val="24"/>
              </w:rPr>
            </w:pPr>
            <w:r w:rsidRPr="00263F5B">
              <w:rPr>
                <w:rFonts w:ascii="Times New Roman" w:hAnsi="Times New Roman" w:cs="Times New Roman"/>
                <w:sz w:val="24"/>
                <w:szCs w:val="24"/>
              </w:rPr>
              <w:t xml:space="preserve">2. Las universidades públicas, dentro de sus previsiones presupuestarias, podrán </w:t>
            </w:r>
            <w:r w:rsidRPr="00263F5B">
              <w:rPr>
                <w:rFonts w:ascii="Times New Roman" w:hAnsi="Times New Roman" w:cs="Times New Roman"/>
                <w:b/>
                <w:sz w:val="24"/>
                <w:szCs w:val="24"/>
              </w:rPr>
              <w:t>contratar personal docente e investigador en régimen laboral</w:t>
            </w:r>
            <w:r w:rsidRPr="00263F5B">
              <w:rPr>
                <w:rFonts w:ascii="Times New Roman" w:hAnsi="Times New Roman" w:cs="Times New Roman"/>
                <w:sz w:val="24"/>
                <w:szCs w:val="24"/>
              </w:rPr>
              <w:t>, conforme a lo dispuesto en la legislación laboral, el texto refundido de la Ley del Estatuto Básico del Empleado Público, en lo que proceda, en otras normas de carácter básico estatal o en los convenios colectivos que le sean de aplicación, a través de las siguientes modalidades:</w:t>
            </w:r>
          </w:p>
          <w:p w14:paraId="0ECF96D5" w14:textId="77777777" w:rsidR="00111AB8" w:rsidRDefault="00263F5B" w:rsidP="00263F5B">
            <w:pPr>
              <w:jc w:val="both"/>
              <w:rPr>
                <w:rFonts w:ascii="Times New Roman" w:hAnsi="Times New Roman" w:cs="Times New Roman"/>
                <w:sz w:val="24"/>
                <w:szCs w:val="24"/>
              </w:rPr>
            </w:pPr>
            <w:r w:rsidRPr="00263F5B">
              <w:rPr>
                <w:rFonts w:ascii="Times New Roman" w:hAnsi="Times New Roman" w:cs="Times New Roman"/>
                <w:sz w:val="24"/>
                <w:szCs w:val="24"/>
              </w:rPr>
              <w:t xml:space="preserve">a) Personal investigador para el desarrollo de proyectos de investigación científica o técnica, a través de las modalidades contractuales laborales establecidas por la Ley 14/2011, de 1 de junio, y demás legislación estatal en materia de Investigación y Ciencia, </w:t>
            </w:r>
            <w:r w:rsidRPr="00263F5B">
              <w:rPr>
                <w:rFonts w:ascii="Times New Roman" w:hAnsi="Times New Roman" w:cs="Times New Roman"/>
                <w:b/>
                <w:sz w:val="24"/>
                <w:szCs w:val="24"/>
              </w:rPr>
              <w:t xml:space="preserve">en las condiciones que establezcan sus Estatutos </w:t>
            </w:r>
            <w:r w:rsidRPr="00263F5B">
              <w:rPr>
                <w:rFonts w:ascii="Times New Roman" w:hAnsi="Times New Roman" w:cs="Times New Roman"/>
                <w:sz w:val="24"/>
                <w:szCs w:val="24"/>
              </w:rPr>
              <w:t>y el convenio colectivo de aplicación.</w:t>
            </w:r>
          </w:p>
          <w:p w14:paraId="4CDA247F" w14:textId="77777777" w:rsidR="00263F5B" w:rsidRPr="00FC1876" w:rsidRDefault="00263F5B" w:rsidP="00263F5B">
            <w:pPr>
              <w:jc w:val="both"/>
              <w:rPr>
                <w:rFonts w:ascii="Times New Roman" w:hAnsi="Times New Roman" w:cs="Times New Roman"/>
                <w:sz w:val="24"/>
                <w:szCs w:val="24"/>
              </w:rPr>
            </w:pPr>
            <w:r>
              <w:rPr>
                <w:rFonts w:ascii="Times New Roman" w:hAnsi="Times New Roman" w:cs="Times New Roman"/>
                <w:sz w:val="24"/>
                <w:szCs w:val="24"/>
              </w:rPr>
              <w:t>(…)</w:t>
            </w:r>
          </w:p>
        </w:tc>
      </w:tr>
      <w:tr w:rsidR="00111AB8" w:rsidRPr="00FC1876" w14:paraId="6613A6EE" w14:textId="77777777" w:rsidTr="00167AE2">
        <w:tc>
          <w:tcPr>
            <w:tcW w:w="2226" w:type="dxa"/>
          </w:tcPr>
          <w:p w14:paraId="72D614AB" w14:textId="77777777" w:rsidR="00111AB8" w:rsidRDefault="00263F5B" w:rsidP="00167AE2">
            <w:pPr>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13183" w:type="dxa"/>
          </w:tcPr>
          <w:p w14:paraId="19E3D890" w14:textId="77777777" w:rsidR="00263F5B" w:rsidRDefault="00263F5B" w:rsidP="00263F5B">
            <w:pPr>
              <w:jc w:val="both"/>
              <w:rPr>
                <w:rFonts w:ascii="Times New Roman" w:hAnsi="Times New Roman" w:cs="Times New Roman"/>
                <w:sz w:val="24"/>
                <w:szCs w:val="24"/>
              </w:rPr>
            </w:pPr>
            <w:r>
              <w:rPr>
                <w:rFonts w:ascii="Times New Roman" w:hAnsi="Times New Roman" w:cs="Times New Roman"/>
                <w:sz w:val="24"/>
                <w:szCs w:val="24"/>
              </w:rPr>
              <w:t>Carrera profesional (</w:t>
            </w:r>
            <w:r w:rsidRPr="00263F5B">
              <w:rPr>
                <w:rFonts w:ascii="Times New Roman" w:hAnsi="Times New Roman" w:cs="Times New Roman"/>
                <w:sz w:val="24"/>
                <w:szCs w:val="24"/>
              </w:rPr>
              <w:t>personal técnico, de gestión y de administración y servicios</w:t>
            </w:r>
            <w:r>
              <w:rPr>
                <w:rFonts w:ascii="Times New Roman" w:hAnsi="Times New Roman" w:cs="Times New Roman"/>
                <w:sz w:val="24"/>
                <w:szCs w:val="24"/>
              </w:rPr>
              <w:t>)</w:t>
            </w:r>
          </w:p>
          <w:p w14:paraId="54F7CA47" w14:textId="77777777" w:rsidR="00263F5B" w:rsidRDefault="00263F5B" w:rsidP="00263F5B">
            <w:pPr>
              <w:jc w:val="both"/>
              <w:rPr>
                <w:rFonts w:ascii="Times New Roman" w:hAnsi="Times New Roman" w:cs="Times New Roman"/>
                <w:sz w:val="24"/>
                <w:szCs w:val="24"/>
              </w:rPr>
            </w:pPr>
            <w:r>
              <w:rPr>
                <w:rFonts w:ascii="Times New Roman" w:hAnsi="Times New Roman" w:cs="Times New Roman"/>
                <w:sz w:val="24"/>
                <w:szCs w:val="24"/>
              </w:rPr>
              <w:t>(…)</w:t>
            </w:r>
          </w:p>
          <w:p w14:paraId="4117E7F3" w14:textId="77777777" w:rsidR="00111AB8" w:rsidRDefault="00263F5B" w:rsidP="00263F5B">
            <w:pPr>
              <w:jc w:val="both"/>
              <w:rPr>
                <w:rFonts w:ascii="Times New Roman" w:hAnsi="Times New Roman" w:cs="Times New Roman"/>
                <w:sz w:val="24"/>
                <w:szCs w:val="24"/>
              </w:rPr>
            </w:pPr>
            <w:r w:rsidRPr="00263F5B">
              <w:rPr>
                <w:rFonts w:ascii="Times New Roman" w:hAnsi="Times New Roman" w:cs="Times New Roman"/>
                <w:sz w:val="24"/>
                <w:szCs w:val="24"/>
              </w:rPr>
              <w:t xml:space="preserve">2. La promoción y la carrera profesional del personal laboral se articularán a través de los procedimientos previstos en la Ley Orgánica 2/2023, de 22 de marzo, en el texto refundido de la Ley del Estatuto de los Trabajadores, aprobado por el Real Decreto Legislativo 2/2015, de 23 de octubre, y en la legislación estatal de carácter básico, la presente ley y normativa de desarrollo, </w:t>
            </w:r>
            <w:r w:rsidRPr="00263F5B">
              <w:rPr>
                <w:rFonts w:ascii="Times New Roman" w:hAnsi="Times New Roman" w:cs="Times New Roman"/>
                <w:b/>
                <w:sz w:val="24"/>
                <w:szCs w:val="24"/>
              </w:rPr>
              <w:t xml:space="preserve">los Estatutos de las </w:t>
            </w:r>
            <w:r w:rsidRPr="00263F5B">
              <w:rPr>
                <w:rFonts w:ascii="Times New Roman" w:hAnsi="Times New Roman" w:cs="Times New Roman"/>
                <w:b/>
                <w:sz w:val="24"/>
                <w:szCs w:val="24"/>
              </w:rPr>
              <w:lastRenderedPageBreak/>
              <w:t>universidades públicas andaluzas</w:t>
            </w:r>
            <w:r w:rsidRPr="00263F5B">
              <w:rPr>
                <w:rFonts w:ascii="Times New Roman" w:hAnsi="Times New Roman" w:cs="Times New Roman"/>
                <w:sz w:val="24"/>
                <w:szCs w:val="24"/>
              </w:rPr>
              <w:t>, así como en los convenios colectivos que resulten de aplicación, en los que se tendrán en cuenta, con carácter supletorio, los criterios establecidos al efecto, en la Ley 5/2023, de 7 de junio.</w:t>
            </w:r>
          </w:p>
          <w:p w14:paraId="4D2A2D2B" w14:textId="77777777" w:rsidR="00263F5B" w:rsidRPr="00FC1876" w:rsidRDefault="00263F5B" w:rsidP="00263F5B">
            <w:pPr>
              <w:jc w:val="both"/>
              <w:rPr>
                <w:rFonts w:ascii="Times New Roman" w:hAnsi="Times New Roman" w:cs="Times New Roman"/>
                <w:sz w:val="24"/>
                <w:szCs w:val="24"/>
              </w:rPr>
            </w:pPr>
            <w:r>
              <w:rPr>
                <w:rFonts w:ascii="Times New Roman" w:hAnsi="Times New Roman" w:cs="Times New Roman"/>
                <w:sz w:val="24"/>
                <w:szCs w:val="24"/>
              </w:rPr>
              <w:t>(…)</w:t>
            </w:r>
          </w:p>
        </w:tc>
      </w:tr>
      <w:tr w:rsidR="00111AB8" w:rsidRPr="00FC1876" w14:paraId="1204D037" w14:textId="77777777" w:rsidTr="00167AE2">
        <w:tc>
          <w:tcPr>
            <w:tcW w:w="2226" w:type="dxa"/>
          </w:tcPr>
          <w:p w14:paraId="1AF7F046" w14:textId="77777777" w:rsidR="00111AB8" w:rsidRDefault="00286A8F" w:rsidP="00167AE2">
            <w:pPr>
              <w:jc w:val="center"/>
              <w:rPr>
                <w:rFonts w:ascii="Times New Roman" w:hAnsi="Times New Roman" w:cs="Times New Roman"/>
                <w:sz w:val="24"/>
                <w:szCs w:val="24"/>
              </w:rPr>
            </w:pPr>
            <w:r>
              <w:rPr>
                <w:rFonts w:ascii="Times New Roman" w:hAnsi="Times New Roman" w:cs="Times New Roman"/>
                <w:sz w:val="24"/>
                <w:szCs w:val="24"/>
              </w:rPr>
              <w:lastRenderedPageBreak/>
              <w:t>54</w:t>
            </w:r>
          </w:p>
        </w:tc>
        <w:tc>
          <w:tcPr>
            <w:tcW w:w="13183" w:type="dxa"/>
          </w:tcPr>
          <w:p w14:paraId="34C971EA" w14:textId="77777777" w:rsidR="00286A8F" w:rsidRPr="00286A8F" w:rsidRDefault="00286A8F" w:rsidP="00286A8F">
            <w:pPr>
              <w:jc w:val="both"/>
              <w:rPr>
                <w:rFonts w:ascii="Times New Roman" w:hAnsi="Times New Roman" w:cs="Times New Roman"/>
                <w:sz w:val="24"/>
                <w:szCs w:val="24"/>
              </w:rPr>
            </w:pPr>
            <w:r>
              <w:rPr>
                <w:rFonts w:ascii="Times New Roman" w:hAnsi="Times New Roman" w:cs="Times New Roman"/>
                <w:sz w:val="24"/>
                <w:szCs w:val="24"/>
              </w:rPr>
              <w:t>Régimen jurídico general (personal técnico, de gestión y de administración y servicios)</w:t>
            </w:r>
          </w:p>
          <w:p w14:paraId="2F23F899" w14:textId="77777777" w:rsidR="00111AB8" w:rsidRPr="00FC1876" w:rsidRDefault="00286A8F" w:rsidP="00286A8F">
            <w:pPr>
              <w:jc w:val="both"/>
              <w:rPr>
                <w:rFonts w:ascii="Times New Roman" w:hAnsi="Times New Roman" w:cs="Times New Roman"/>
                <w:sz w:val="24"/>
                <w:szCs w:val="24"/>
              </w:rPr>
            </w:pPr>
            <w:r w:rsidRPr="00286A8F">
              <w:rPr>
                <w:rFonts w:ascii="Times New Roman" w:hAnsi="Times New Roman" w:cs="Times New Roman"/>
                <w:sz w:val="24"/>
                <w:szCs w:val="24"/>
              </w:rPr>
              <w:t xml:space="preserve">El personal técnico, de gestión y de administración y servicios se regirá por la Ley Orgánica 2/2023, de 22 de marzo, por el texto refundido de la Ley del Estatuto Básico del Empleado Público, por la normativa en materia de función pública de la Junta de Andalucía, por esta ley y sus respectivas disposiciones de desarrollo, </w:t>
            </w:r>
            <w:r w:rsidRPr="00286A8F">
              <w:rPr>
                <w:rFonts w:ascii="Times New Roman" w:hAnsi="Times New Roman" w:cs="Times New Roman"/>
                <w:b/>
                <w:sz w:val="24"/>
                <w:szCs w:val="24"/>
              </w:rPr>
              <w:t>por los Estatutos de las Universidades</w:t>
            </w:r>
            <w:r w:rsidRPr="00286A8F">
              <w:rPr>
                <w:rFonts w:ascii="Times New Roman" w:hAnsi="Times New Roman" w:cs="Times New Roman"/>
                <w:sz w:val="24"/>
                <w:szCs w:val="24"/>
              </w:rPr>
              <w:t>, y la Ley 5/2023, de 7 de junio, en defecto de legislación específica, así como por los acuerdos y pactos colectivos que le sean de aplicación. Asimismo, el personal laboral se regirá por la legislación laboral y por lo establecido en los convenios colectivos aplicables.</w:t>
            </w:r>
          </w:p>
        </w:tc>
      </w:tr>
      <w:tr w:rsidR="00111AB8" w:rsidRPr="00FC1876" w14:paraId="5D2D14B3" w14:textId="77777777" w:rsidTr="00167AE2">
        <w:tc>
          <w:tcPr>
            <w:tcW w:w="2226" w:type="dxa"/>
          </w:tcPr>
          <w:p w14:paraId="5DB47E28" w14:textId="77777777" w:rsidR="00111AB8" w:rsidRDefault="00286A8F" w:rsidP="00167AE2">
            <w:pPr>
              <w:jc w:val="center"/>
              <w:rPr>
                <w:rFonts w:ascii="Times New Roman" w:hAnsi="Times New Roman" w:cs="Times New Roman"/>
                <w:sz w:val="24"/>
                <w:szCs w:val="24"/>
              </w:rPr>
            </w:pPr>
            <w:r>
              <w:rPr>
                <w:rFonts w:ascii="Times New Roman" w:hAnsi="Times New Roman" w:cs="Times New Roman"/>
                <w:sz w:val="24"/>
                <w:szCs w:val="24"/>
              </w:rPr>
              <w:t>93</w:t>
            </w:r>
          </w:p>
        </w:tc>
        <w:tc>
          <w:tcPr>
            <w:tcW w:w="13183" w:type="dxa"/>
          </w:tcPr>
          <w:p w14:paraId="7058BCDD" w14:textId="77777777" w:rsidR="00286A8F" w:rsidRPr="00286A8F" w:rsidRDefault="00286A8F" w:rsidP="00286A8F">
            <w:pPr>
              <w:jc w:val="both"/>
              <w:rPr>
                <w:rFonts w:ascii="Times New Roman" w:hAnsi="Times New Roman" w:cs="Times New Roman"/>
                <w:sz w:val="24"/>
                <w:szCs w:val="24"/>
              </w:rPr>
            </w:pPr>
            <w:r w:rsidRPr="00286A8F">
              <w:rPr>
                <w:rFonts w:ascii="Times New Roman" w:hAnsi="Times New Roman" w:cs="Times New Roman"/>
                <w:sz w:val="24"/>
                <w:szCs w:val="24"/>
              </w:rPr>
              <w:t>Facultades y escuelas.</w:t>
            </w:r>
          </w:p>
          <w:p w14:paraId="17525F8D" w14:textId="77777777" w:rsidR="00286A8F" w:rsidRPr="00286A8F" w:rsidRDefault="00286A8F" w:rsidP="00286A8F">
            <w:pPr>
              <w:jc w:val="both"/>
              <w:rPr>
                <w:rFonts w:ascii="Times New Roman" w:hAnsi="Times New Roman" w:cs="Times New Roman"/>
                <w:sz w:val="24"/>
                <w:szCs w:val="24"/>
              </w:rPr>
            </w:pPr>
            <w:r w:rsidRPr="00286A8F">
              <w:rPr>
                <w:rFonts w:ascii="Times New Roman" w:hAnsi="Times New Roman" w:cs="Times New Roman"/>
                <w:sz w:val="24"/>
                <w:szCs w:val="24"/>
              </w:rPr>
              <w:t xml:space="preserve">1. </w:t>
            </w:r>
            <w:r w:rsidRPr="00286A8F">
              <w:rPr>
                <w:rFonts w:ascii="Times New Roman" w:hAnsi="Times New Roman" w:cs="Times New Roman"/>
                <w:b/>
                <w:sz w:val="24"/>
                <w:szCs w:val="24"/>
              </w:rPr>
              <w:t>Cuando así lo prevean los estatutos de las Universidades</w:t>
            </w:r>
            <w:r w:rsidRPr="00286A8F">
              <w:rPr>
                <w:rFonts w:ascii="Times New Roman" w:hAnsi="Times New Roman" w:cs="Times New Roman"/>
                <w:sz w:val="24"/>
                <w:szCs w:val="24"/>
              </w:rPr>
              <w:t>, las facultades y escuelas serán los centros universitarios encargados de la organización de las enseñanzas y de la coordinación de las titulaciones de Grado o Máster habilitantes, cuando proceda, adscritas a aquellas.</w:t>
            </w:r>
          </w:p>
          <w:p w14:paraId="4E28620A" w14:textId="77777777" w:rsidR="00286A8F" w:rsidRPr="00286A8F" w:rsidRDefault="00286A8F" w:rsidP="00286A8F">
            <w:pPr>
              <w:jc w:val="both"/>
              <w:rPr>
                <w:rFonts w:ascii="Times New Roman" w:hAnsi="Times New Roman" w:cs="Times New Roman"/>
                <w:sz w:val="24"/>
                <w:szCs w:val="24"/>
              </w:rPr>
            </w:pPr>
            <w:r w:rsidRPr="00286A8F">
              <w:rPr>
                <w:rFonts w:ascii="Times New Roman" w:hAnsi="Times New Roman" w:cs="Times New Roman"/>
                <w:sz w:val="24"/>
                <w:szCs w:val="24"/>
              </w:rPr>
              <w:t>(…)</w:t>
            </w:r>
          </w:p>
          <w:p w14:paraId="7E45EDD9" w14:textId="77777777" w:rsidR="00286A8F" w:rsidRPr="00286A8F" w:rsidRDefault="00286A8F" w:rsidP="00286A8F">
            <w:pPr>
              <w:jc w:val="both"/>
              <w:rPr>
                <w:rFonts w:ascii="Times New Roman" w:hAnsi="Times New Roman" w:cs="Times New Roman"/>
                <w:sz w:val="24"/>
                <w:szCs w:val="24"/>
              </w:rPr>
            </w:pPr>
            <w:r w:rsidRPr="00286A8F">
              <w:rPr>
                <w:rFonts w:ascii="Times New Roman" w:hAnsi="Times New Roman" w:cs="Times New Roman"/>
                <w:sz w:val="24"/>
                <w:szCs w:val="24"/>
              </w:rPr>
              <w:t xml:space="preserve">5. Las facultades y escuelas contarán con una persona titular del decanato o de la dirección que podrá ser elegida por las personas miembros del centro por sufragio universal, </w:t>
            </w:r>
            <w:r w:rsidRPr="00286A8F">
              <w:rPr>
                <w:rFonts w:ascii="Times New Roman" w:hAnsi="Times New Roman" w:cs="Times New Roman"/>
                <w:b/>
                <w:sz w:val="24"/>
                <w:szCs w:val="24"/>
              </w:rPr>
              <w:t>según determinen los Estatutos de la universidad</w:t>
            </w:r>
            <w:r w:rsidRPr="00286A8F">
              <w:rPr>
                <w:rFonts w:ascii="Times New Roman" w:hAnsi="Times New Roman" w:cs="Times New Roman"/>
                <w:sz w:val="24"/>
                <w:szCs w:val="24"/>
              </w:rPr>
              <w:t>, de entre una terna propuesta por el Rector o Rectora o de entre cualquiera de las personas que tengan la condición de miembro del profesorado permanente de la universidad.</w:t>
            </w:r>
          </w:p>
          <w:p w14:paraId="5BC2A454" w14:textId="77777777" w:rsidR="00286A8F" w:rsidRDefault="00286A8F" w:rsidP="00286A8F">
            <w:pPr>
              <w:jc w:val="both"/>
              <w:rPr>
                <w:rFonts w:ascii="Times New Roman" w:hAnsi="Times New Roman" w:cs="Times New Roman"/>
                <w:sz w:val="24"/>
                <w:szCs w:val="24"/>
              </w:rPr>
            </w:pPr>
            <w:r w:rsidRPr="00286A8F">
              <w:rPr>
                <w:rFonts w:ascii="Times New Roman" w:hAnsi="Times New Roman" w:cs="Times New Roman"/>
                <w:sz w:val="24"/>
                <w:szCs w:val="24"/>
              </w:rPr>
              <w:t xml:space="preserve">6. </w:t>
            </w:r>
            <w:r w:rsidRPr="00286A8F">
              <w:rPr>
                <w:rFonts w:ascii="Times New Roman" w:hAnsi="Times New Roman" w:cs="Times New Roman"/>
                <w:b/>
                <w:sz w:val="24"/>
                <w:szCs w:val="24"/>
              </w:rPr>
              <w:t>Los Estatutos de las universidades</w:t>
            </w:r>
            <w:r w:rsidRPr="00286A8F">
              <w:rPr>
                <w:rFonts w:ascii="Times New Roman" w:hAnsi="Times New Roman" w:cs="Times New Roman"/>
                <w:sz w:val="24"/>
                <w:szCs w:val="24"/>
              </w:rPr>
              <w:t xml:space="preserve"> podrán determinar los requisitos mínimos exigibles para las personas candidatas.</w:t>
            </w:r>
          </w:p>
          <w:p w14:paraId="55270627" w14:textId="77777777" w:rsidR="00286A8F" w:rsidRPr="00286A8F" w:rsidRDefault="00286A8F" w:rsidP="00286A8F">
            <w:pPr>
              <w:jc w:val="both"/>
              <w:rPr>
                <w:rFonts w:ascii="Times New Roman" w:hAnsi="Times New Roman" w:cs="Times New Roman"/>
                <w:sz w:val="24"/>
                <w:szCs w:val="24"/>
              </w:rPr>
            </w:pPr>
            <w:r>
              <w:rPr>
                <w:rFonts w:ascii="Times New Roman" w:hAnsi="Times New Roman" w:cs="Times New Roman"/>
                <w:sz w:val="24"/>
                <w:szCs w:val="24"/>
              </w:rPr>
              <w:t>(…)</w:t>
            </w:r>
          </w:p>
          <w:p w14:paraId="5523E5A0" w14:textId="77777777" w:rsidR="00111AB8" w:rsidRPr="00FC1876" w:rsidRDefault="00286A8F" w:rsidP="00286A8F">
            <w:pPr>
              <w:jc w:val="both"/>
              <w:rPr>
                <w:rFonts w:ascii="Times New Roman" w:hAnsi="Times New Roman" w:cs="Times New Roman"/>
                <w:sz w:val="24"/>
                <w:szCs w:val="24"/>
              </w:rPr>
            </w:pPr>
            <w:r w:rsidRPr="00286A8F">
              <w:rPr>
                <w:rFonts w:ascii="Times New Roman" w:hAnsi="Times New Roman" w:cs="Times New Roman"/>
                <w:sz w:val="24"/>
                <w:szCs w:val="24"/>
              </w:rPr>
              <w:t xml:space="preserve">8. La facultades o escuelas deberán contar con un </w:t>
            </w:r>
            <w:r w:rsidRPr="00286A8F">
              <w:rPr>
                <w:rFonts w:ascii="Times New Roman" w:hAnsi="Times New Roman" w:cs="Times New Roman"/>
                <w:b/>
                <w:sz w:val="24"/>
                <w:szCs w:val="24"/>
              </w:rPr>
              <w:t>órgano colegiado cuya composición deberá de ser determinada por los Estatutos</w:t>
            </w:r>
            <w:r w:rsidRPr="00286A8F">
              <w:rPr>
                <w:rFonts w:ascii="Times New Roman" w:hAnsi="Times New Roman" w:cs="Times New Roman"/>
                <w:sz w:val="24"/>
                <w:szCs w:val="24"/>
              </w:rPr>
              <w:t>, que no podrá superar los 50 miembros y que deberá contar entre ellos con una representación del profesorado de los departamentos con docencia significativa, del estudiantado y del personal técnico, de gestión, de administración y servicios, tal y como determine el propio órgano colegiado.</w:t>
            </w:r>
          </w:p>
        </w:tc>
      </w:tr>
      <w:tr w:rsidR="00111AB8" w:rsidRPr="00FC1876" w14:paraId="0085B406" w14:textId="77777777" w:rsidTr="00167AE2">
        <w:tc>
          <w:tcPr>
            <w:tcW w:w="2226" w:type="dxa"/>
          </w:tcPr>
          <w:p w14:paraId="257FEE3F" w14:textId="77777777" w:rsidR="00111AB8" w:rsidRDefault="004F31C8" w:rsidP="00167AE2">
            <w:pPr>
              <w:jc w:val="center"/>
              <w:rPr>
                <w:rFonts w:ascii="Times New Roman" w:hAnsi="Times New Roman" w:cs="Times New Roman"/>
                <w:sz w:val="24"/>
                <w:szCs w:val="24"/>
              </w:rPr>
            </w:pPr>
            <w:r>
              <w:rPr>
                <w:rFonts w:ascii="Times New Roman" w:hAnsi="Times New Roman" w:cs="Times New Roman"/>
                <w:sz w:val="24"/>
                <w:szCs w:val="24"/>
              </w:rPr>
              <w:t>94</w:t>
            </w:r>
          </w:p>
        </w:tc>
        <w:tc>
          <w:tcPr>
            <w:tcW w:w="13183" w:type="dxa"/>
          </w:tcPr>
          <w:p w14:paraId="37E3AAD9" w14:textId="77777777" w:rsidR="004F31C8" w:rsidRPr="004F31C8" w:rsidRDefault="004F31C8" w:rsidP="004F31C8">
            <w:pPr>
              <w:jc w:val="both"/>
              <w:rPr>
                <w:rFonts w:ascii="Times New Roman" w:hAnsi="Times New Roman" w:cs="Times New Roman"/>
                <w:sz w:val="24"/>
                <w:szCs w:val="24"/>
              </w:rPr>
            </w:pPr>
            <w:r w:rsidRPr="004F31C8">
              <w:rPr>
                <w:rFonts w:ascii="Times New Roman" w:hAnsi="Times New Roman" w:cs="Times New Roman"/>
                <w:sz w:val="24"/>
                <w:szCs w:val="24"/>
              </w:rPr>
              <w:t>Departamentos.</w:t>
            </w:r>
          </w:p>
          <w:p w14:paraId="341E1702" w14:textId="77777777" w:rsidR="004F31C8" w:rsidRPr="004F31C8" w:rsidRDefault="004F31C8" w:rsidP="004F31C8">
            <w:pPr>
              <w:jc w:val="both"/>
              <w:rPr>
                <w:rFonts w:ascii="Times New Roman" w:hAnsi="Times New Roman" w:cs="Times New Roman"/>
                <w:sz w:val="24"/>
                <w:szCs w:val="24"/>
              </w:rPr>
            </w:pPr>
            <w:r w:rsidRPr="004F31C8">
              <w:rPr>
                <w:rFonts w:ascii="Times New Roman" w:hAnsi="Times New Roman" w:cs="Times New Roman"/>
                <w:sz w:val="24"/>
                <w:szCs w:val="24"/>
              </w:rPr>
              <w:lastRenderedPageBreak/>
              <w:t xml:space="preserve">1. Las Universidades </w:t>
            </w:r>
            <w:r w:rsidRPr="004F31C8">
              <w:rPr>
                <w:rFonts w:ascii="Times New Roman" w:hAnsi="Times New Roman" w:cs="Times New Roman"/>
                <w:b/>
                <w:sz w:val="24"/>
                <w:szCs w:val="24"/>
              </w:rPr>
              <w:t>podrán contemplar en sus Estatutos</w:t>
            </w:r>
            <w:r w:rsidRPr="004F31C8">
              <w:rPr>
                <w:rFonts w:ascii="Times New Roman" w:hAnsi="Times New Roman" w:cs="Times New Roman"/>
                <w:sz w:val="24"/>
                <w:szCs w:val="24"/>
              </w:rPr>
              <w:t xml:space="preserve"> la existencia de Departamentos que sean unidades de docencia, e investigación y transferencia del conocimiento, encargadas de coordinar las enseñanzas de uno o varios ámbitos del conocimiento en uno o varios centros, de acuerdo con la programación docente de la universidad.</w:t>
            </w:r>
          </w:p>
          <w:p w14:paraId="016568D8" w14:textId="77777777" w:rsidR="004F31C8" w:rsidRPr="004F31C8" w:rsidRDefault="004F31C8" w:rsidP="004F31C8">
            <w:pPr>
              <w:jc w:val="both"/>
              <w:rPr>
                <w:rFonts w:ascii="Times New Roman" w:hAnsi="Times New Roman" w:cs="Times New Roman"/>
                <w:sz w:val="24"/>
                <w:szCs w:val="24"/>
              </w:rPr>
            </w:pPr>
            <w:r w:rsidRPr="004F31C8">
              <w:rPr>
                <w:rFonts w:ascii="Times New Roman" w:hAnsi="Times New Roman" w:cs="Times New Roman"/>
                <w:sz w:val="24"/>
                <w:szCs w:val="24"/>
              </w:rPr>
              <w:t xml:space="preserve">2. Los Departamentos se constituirán por áreas de especialización o por su </w:t>
            </w:r>
            <w:r w:rsidRPr="004F31C8">
              <w:rPr>
                <w:rFonts w:ascii="Times New Roman" w:hAnsi="Times New Roman" w:cs="Times New Roman"/>
                <w:b/>
                <w:sz w:val="24"/>
                <w:szCs w:val="24"/>
              </w:rPr>
              <w:t>afinidad en la actividad investigadora, regulando los Estatutos de la universidad los criterios para constituir estos últimos</w:t>
            </w:r>
            <w:r w:rsidRPr="004F31C8">
              <w:rPr>
                <w:rFonts w:ascii="Times New Roman" w:hAnsi="Times New Roman" w:cs="Times New Roman"/>
                <w:sz w:val="24"/>
                <w:szCs w:val="24"/>
              </w:rPr>
              <w:t>, debiendo tenerse en cuenta la excelencia investigadora y la coordinación y complementariedad de la docencia y la investigación.</w:t>
            </w:r>
          </w:p>
          <w:p w14:paraId="2A73D407" w14:textId="77777777" w:rsidR="004F31C8" w:rsidRPr="004F31C8" w:rsidRDefault="004F31C8" w:rsidP="004F31C8">
            <w:pPr>
              <w:jc w:val="both"/>
              <w:rPr>
                <w:rFonts w:ascii="Times New Roman" w:hAnsi="Times New Roman" w:cs="Times New Roman"/>
                <w:sz w:val="24"/>
                <w:szCs w:val="24"/>
              </w:rPr>
            </w:pPr>
            <w:r w:rsidRPr="004F31C8">
              <w:rPr>
                <w:rFonts w:ascii="Times New Roman" w:hAnsi="Times New Roman" w:cs="Times New Roman"/>
                <w:sz w:val="24"/>
                <w:szCs w:val="24"/>
              </w:rPr>
              <w:t>(…)</w:t>
            </w:r>
          </w:p>
          <w:p w14:paraId="3899D4CE" w14:textId="77777777" w:rsidR="00111AB8" w:rsidRPr="00FC1876" w:rsidRDefault="004F31C8" w:rsidP="004F31C8">
            <w:pPr>
              <w:jc w:val="both"/>
              <w:rPr>
                <w:rFonts w:ascii="Times New Roman" w:hAnsi="Times New Roman" w:cs="Times New Roman"/>
                <w:sz w:val="24"/>
                <w:szCs w:val="24"/>
              </w:rPr>
            </w:pPr>
            <w:r w:rsidRPr="004F31C8">
              <w:rPr>
                <w:rFonts w:ascii="Times New Roman" w:hAnsi="Times New Roman" w:cs="Times New Roman"/>
                <w:sz w:val="24"/>
                <w:szCs w:val="24"/>
              </w:rPr>
              <w:t>8. Los Departamentos contarán con una persona titular de la Dirección elegida por un periodo de seis años por sufragio universal por quienes tengan la condición de miembro del órgano colegiado del respectivo departamen</w:t>
            </w:r>
            <w:r>
              <w:rPr>
                <w:rFonts w:ascii="Times New Roman" w:hAnsi="Times New Roman" w:cs="Times New Roman"/>
                <w:sz w:val="24"/>
                <w:szCs w:val="24"/>
              </w:rPr>
              <w:t xml:space="preserve">to previsto en el artículo </w:t>
            </w:r>
            <w:r w:rsidRPr="004F31C8">
              <w:rPr>
                <w:rFonts w:ascii="Times New Roman" w:hAnsi="Times New Roman" w:cs="Times New Roman"/>
                <w:sz w:val="24"/>
                <w:szCs w:val="24"/>
              </w:rPr>
              <w:t xml:space="preserve">49 de la Ley Orgánica 2/2023, de 22 de marzo, </w:t>
            </w:r>
            <w:r w:rsidRPr="004F31C8">
              <w:rPr>
                <w:rFonts w:ascii="Times New Roman" w:hAnsi="Times New Roman" w:cs="Times New Roman"/>
                <w:b/>
                <w:sz w:val="24"/>
                <w:szCs w:val="24"/>
              </w:rPr>
              <w:t>cuya composición deberá ser determinada por los Estatutos</w:t>
            </w:r>
            <w:r w:rsidRPr="004F31C8">
              <w:rPr>
                <w:rFonts w:ascii="Times New Roman" w:hAnsi="Times New Roman" w:cs="Times New Roman"/>
                <w:sz w:val="24"/>
                <w:szCs w:val="24"/>
              </w:rPr>
              <w:t>, que deberá ser profesorado doctor de los cuerpos docentes universitarios o profesorado permanente laboral.</w:t>
            </w:r>
          </w:p>
        </w:tc>
      </w:tr>
      <w:tr w:rsidR="004F31C8" w:rsidRPr="00FC1876" w14:paraId="1B1F1407" w14:textId="77777777" w:rsidTr="00167AE2">
        <w:tc>
          <w:tcPr>
            <w:tcW w:w="2226" w:type="dxa"/>
          </w:tcPr>
          <w:p w14:paraId="2458096C" w14:textId="77777777" w:rsidR="004F31C8" w:rsidRDefault="00856211" w:rsidP="00167AE2">
            <w:pPr>
              <w:jc w:val="center"/>
              <w:rPr>
                <w:rFonts w:ascii="Times New Roman" w:hAnsi="Times New Roman" w:cs="Times New Roman"/>
                <w:sz w:val="24"/>
                <w:szCs w:val="24"/>
              </w:rPr>
            </w:pPr>
            <w:r>
              <w:rPr>
                <w:rFonts w:ascii="Times New Roman" w:hAnsi="Times New Roman" w:cs="Times New Roman"/>
                <w:sz w:val="24"/>
                <w:szCs w:val="24"/>
              </w:rPr>
              <w:lastRenderedPageBreak/>
              <w:t>95</w:t>
            </w:r>
          </w:p>
        </w:tc>
        <w:tc>
          <w:tcPr>
            <w:tcW w:w="13183" w:type="dxa"/>
          </w:tcPr>
          <w:p w14:paraId="606E3366" w14:textId="77777777" w:rsidR="00856211" w:rsidRPr="00856211" w:rsidRDefault="00856211" w:rsidP="00856211">
            <w:pPr>
              <w:jc w:val="both"/>
              <w:rPr>
                <w:rFonts w:ascii="Times New Roman" w:hAnsi="Times New Roman" w:cs="Times New Roman"/>
                <w:sz w:val="24"/>
                <w:szCs w:val="24"/>
              </w:rPr>
            </w:pPr>
            <w:r w:rsidRPr="00856211">
              <w:rPr>
                <w:rFonts w:ascii="Times New Roman" w:hAnsi="Times New Roman" w:cs="Times New Roman"/>
                <w:sz w:val="24"/>
                <w:szCs w:val="24"/>
              </w:rPr>
              <w:t>Escuelas de Doctorado.</w:t>
            </w:r>
          </w:p>
          <w:p w14:paraId="7EB6BA1D" w14:textId="77777777" w:rsidR="00856211" w:rsidRPr="00856211" w:rsidRDefault="00856211" w:rsidP="00856211">
            <w:pPr>
              <w:jc w:val="both"/>
              <w:rPr>
                <w:rFonts w:ascii="Times New Roman" w:hAnsi="Times New Roman" w:cs="Times New Roman"/>
                <w:sz w:val="24"/>
                <w:szCs w:val="24"/>
              </w:rPr>
            </w:pPr>
            <w:r>
              <w:rPr>
                <w:rFonts w:ascii="Times New Roman" w:hAnsi="Times New Roman" w:cs="Times New Roman"/>
                <w:sz w:val="24"/>
                <w:szCs w:val="24"/>
              </w:rPr>
              <w:t>(…)</w:t>
            </w:r>
          </w:p>
          <w:p w14:paraId="430EDBD4" w14:textId="77777777" w:rsidR="004F31C8" w:rsidRDefault="00856211" w:rsidP="00856211">
            <w:pPr>
              <w:jc w:val="both"/>
              <w:rPr>
                <w:rFonts w:ascii="Times New Roman" w:hAnsi="Times New Roman" w:cs="Times New Roman"/>
                <w:sz w:val="24"/>
                <w:szCs w:val="24"/>
              </w:rPr>
            </w:pPr>
            <w:r w:rsidRPr="00856211">
              <w:rPr>
                <w:rFonts w:ascii="Times New Roman" w:hAnsi="Times New Roman" w:cs="Times New Roman"/>
                <w:sz w:val="24"/>
                <w:szCs w:val="24"/>
              </w:rPr>
              <w:t xml:space="preserve">2. Las escuelas de Doctorado deberán contar con un director o una directora, que deberá ser miembro de los cuerpos docentes universitarios o del profesorado permanente laboral con trayectoria investigadora contrastada y experiencia en la dirección de tesis doctorales con indicadores de calidad contrastables, con un secretario o una secretaria y con un </w:t>
            </w:r>
            <w:r w:rsidRPr="00856211">
              <w:rPr>
                <w:rFonts w:ascii="Times New Roman" w:hAnsi="Times New Roman" w:cs="Times New Roman"/>
                <w:b/>
                <w:sz w:val="24"/>
                <w:szCs w:val="24"/>
              </w:rPr>
              <w:t>órgano colegiado cuya composición deberá ser determinada por los Estatutos</w:t>
            </w:r>
            <w:r w:rsidRPr="00856211">
              <w:rPr>
                <w:rFonts w:ascii="Times New Roman" w:hAnsi="Times New Roman" w:cs="Times New Roman"/>
                <w:sz w:val="24"/>
                <w:szCs w:val="24"/>
              </w:rPr>
              <w:t>.</w:t>
            </w:r>
          </w:p>
          <w:p w14:paraId="2C142012" w14:textId="77777777" w:rsidR="00856211" w:rsidRPr="00FC1876" w:rsidRDefault="00856211" w:rsidP="00856211">
            <w:pPr>
              <w:jc w:val="both"/>
              <w:rPr>
                <w:rFonts w:ascii="Times New Roman" w:hAnsi="Times New Roman" w:cs="Times New Roman"/>
                <w:sz w:val="24"/>
                <w:szCs w:val="24"/>
              </w:rPr>
            </w:pPr>
            <w:r>
              <w:rPr>
                <w:rFonts w:ascii="Times New Roman" w:hAnsi="Times New Roman" w:cs="Times New Roman"/>
                <w:sz w:val="24"/>
                <w:szCs w:val="24"/>
              </w:rPr>
              <w:t>(…)</w:t>
            </w:r>
          </w:p>
        </w:tc>
      </w:tr>
      <w:tr w:rsidR="004F31C8" w:rsidRPr="00FC1876" w14:paraId="64A6939D" w14:textId="77777777" w:rsidTr="00167AE2">
        <w:tc>
          <w:tcPr>
            <w:tcW w:w="2226" w:type="dxa"/>
          </w:tcPr>
          <w:p w14:paraId="125020F2" w14:textId="77777777" w:rsidR="004F31C8" w:rsidRDefault="006D54AA" w:rsidP="00167AE2">
            <w:pPr>
              <w:jc w:val="center"/>
              <w:rPr>
                <w:rFonts w:ascii="Times New Roman" w:hAnsi="Times New Roman" w:cs="Times New Roman"/>
                <w:sz w:val="24"/>
                <w:szCs w:val="24"/>
              </w:rPr>
            </w:pPr>
            <w:r>
              <w:rPr>
                <w:rFonts w:ascii="Times New Roman" w:hAnsi="Times New Roman" w:cs="Times New Roman"/>
                <w:sz w:val="24"/>
                <w:szCs w:val="24"/>
              </w:rPr>
              <w:t>99</w:t>
            </w:r>
          </w:p>
        </w:tc>
        <w:tc>
          <w:tcPr>
            <w:tcW w:w="13183" w:type="dxa"/>
          </w:tcPr>
          <w:p w14:paraId="270C9392" w14:textId="77777777" w:rsidR="006D54AA" w:rsidRPr="006D54AA" w:rsidRDefault="006D54AA" w:rsidP="006D54AA">
            <w:pPr>
              <w:jc w:val="both"/>
              <w:rPr>
                <w:rFonts w:ascii="Times New Roman" w:hAnsi="Times New Roman" w:cs="Times New Roman"/>
                <w:sz w:val="24"/>
                <w:szCs w:val="24"/>
              </w:rPr>
            </w:pPr>
            <w:r w:rsidRPr="006D54AA">
              <w:rPr>
                <w:rFonts w:ascii="Times New Roman" w:hAnsi="Times New Roman" w:cs="Times New Roman"/>
                <w:sz w:val="24"/>
                <w:szCs w:val="24"/>
              </w:rPr>
              <w:t>Claustro Universitario.</w:t>
            </w:r>
          </w:p>
          <w:p w14:paraId="28860F99" w14:textId="77777777" w:rsidR="006D54AA" w:rsidRPr="006D54AA" w:rsidRDefault="006D54AA" w:rsidP="006D54AA">
            <w:pPr>
              <w:jc w:val="both"/>
              <w:rPr>
                <w:rFonts w:ascii="Times New Roman" w:hAnsi="Times New Roman" w:cs="Times New Roman"/>
                <w:sz w:val="24"/>
                <w:szCs w:val="24"/>
              </w:rPr>
            </w:pPr>
            <w:r>
              <w:rPr>
                <w:rFonts w:ascii="Times New Roman" w:hAnsi="Times New Roman" w:cs="Times New Roman"/>
                <w:sz w:val="24"/>
                <w:szCs w:val="24"/>
              </w:rPr>
              <w:t>(..</w:t>
            </w:r>
            <w:r w:rsidRPr="006D54AA">
              <w:rPr>
                <w:rFonts w:ascii="Times New Roman" w:hAnsi="Times New Roman" w:cs="Times New Roman"/>
                <w:sz w:val="24"/>
                <w:szCs w:val="24"/>
              </w:rPr>
              <w:t>.</w:t>
            </w:r>
            <w:r>
              <w:rPr>
                <w:rFonts w:ascii="Times New Roman" w:hAnsi="Times New Roman" w:cs="Times New Roman"/>
                <w:sz w:val="24"/>
                <w:szCs w:val="24"/>
              </w:rPr>
              <w:t>)</w:t>
            </w:r>
          </w:p>
          <w:p w14:paraId="3A1125F7" w14:textId="77777777" w:rsidR="006D54AA" w:rsidRPr="006D54AA" w:rsidRDefault="006D54AA" w:rsidP="006D54AA">
            <w:pPr>
              <w:jc w:val="both"/>
              <w:rPr>
                <w:rFonts w:ascii="Times New Roman" w:hAnsi="Times New Roman" w:cs="Times New Roman"/>
                <w:sz w:val="24"/>
                <w:szCs w:val="24"/>
              </w:rPr>
            </w:pPr>
            <w:r w:rsidRPr="006D54AA">
              <w:rPr>
                <w:rFonts w:ascii="Times New Roman" w:hAnsi="Times New Roman" w:cs="Times New Roman"/>
                <w:sz w:val="24"/>
                <w:szCs w:val="24"/>
              </w:rPr>
              <w:t>3. El Claustro Universitario estará compuesto entre 100 y 300 miembros con la siguiente distribución:</w:t>
            </w:r>
          </w:p>
          <w:p w14:paraId="3EEA5636" w14:textId="77777777" w:rsidR="006D54AA" w:rsidRPr="006D54AA" w:rsidRDefault="006D54AA" w:rsidP="006D54AA">
            <w:pPr>
              <w:jc w:val="both"/>
              <w:rPr>
                <w:rFonts w:ascii="Times New Roman" w:hAnsi="Times New Roman" w:cs="Times New Roman"/>
                <w:sz w:val="24"/>
                <w:szCs w:val="24"/>
              </w:rPr>
            </w:pPr>
            <w:r>
              <w:rPr>
                <w:rFonts w:ascii="Times New Roman" w:hAnsi="Times New Roman" w:cs="Times New Roman"/>
                <w:sz w:val="24"/>
                <w:szCs w:val="24"/>
              </w:rPr>
              <w:t>(...)</w:t>
            </w:r>
          </w:p>
          <w:p w14:paraId="3EFA3B85" w14:textId="77777777" w:rsidR="006D54AA" w:rsidRPr="006D54AA" w:rsidRDefault="006D54AA" w:rsidP="006D54AA">
            <w:pPr>
              <w:jc w:val="both"/>
              <w:rPr>
                <w:rFonts w:ascii="Times New Roman" w:hAnsi="Times New Roman" w:cs="Times New Roman"/>
                <w:sz w:val="24"/>
                <w:szCs w:val="24"/>
              </w:rPr>
            </w:pPr>
            <w:r w:rsidRPr="006D54AA">
              <w:rPr>
                <w:rFonts w:ascii="Times New Roman" w:hAnsi="Times New Roman" w:cs="Times New Roman"/>
                <w:sz w:val="24"/>
                <w:szCs w:val="24"/>
              </w:rPr>
              <w:t>1.º Una representación de los cuerpos docentes universitarios funcionarios y profesorado permanente laboral, que supondrán el cincuenta y uno por ciento del total del Claustro Universitario.</w:t>
            </w:r>
          </w:p>
          <w:p w14:paraId="20CA385B" w14:textId="77777777" w:rsidR="006D54AA" w:rsidRDefault="006D54AA" w:rsidP="006D54AA">
            <w:pPr>
              <w:jc w:val="both"/>
              <w:rPr>
                <w:rFonts w:ascii="Times New Roman" w:hAnsi="Times New Roman" w:cs="Times New Roman"/>
                <w:sz w:val="24"/>
                <w:szCs w:val="24"/>
              </w:rPr>
            </w:pPr>
            <w:r w:rsidRPr="006D54AA">
              <w:rPr>
                <w:rFonts w:ascii="Times New Roman" w:hAnsi="Times New Roman" w:cs="Times New Roman"/>
                <w:sz w:val="24"/>
                <w:szCs w:val="24"/>
              </w:rPr>
              <w:lastRenderedPageBreak/>
              <w:t xml:space="preserve">2.º Una representación del personal docente e investigador no permanente, del personal investigador no permanente y del profesorado asociado que supondrá un mínimo del ocho por ciento del total del Claustro Universitario, </w:t>
            </w:r>
            <w:r w:rsidRPr="006D54AA">
              <w:rPr>
                <w:rFonts w:ascii="Times New Roman" w:hAnsi="Times New Roman" w:cs="Times New Roman"/>
                <w:b/>
                <w:sz w:val="24"/>
                <w:szCs w:val="24"/>
              </w:rPr>
              <w:t>distribuidos según se disponga en los Estatutos de la universidad</w:t>
            </w:r>
            <w:r w:rsidRPr="006D54AA">
              <w:rPr>
                <w:rFonts w:ascii="Times New Roman" w:hAnsi="Times New Roman" w:cs="Times New Roman"/>
                <w:sz w:val="24"/>
                <w:szCs w:val="24"/>
              </w:rPr>
              <w:t>.</w:t>
            </w:r>
          </w:p>
          <w:p w14:paraId="08E0C923" w14:textId="77777777" w:rsidR="006D54AA" w:rsidRPr="006D54AA" w:rsidRDefault="006D54AA" w:rsidP="006D54AA">
            <w:pPr>
              <w:jc w:val="both"/>
              <w:rPr>
                <w:rFonts w:ascii="Times New Roman" w:hAnsi="Times New Roman" w:cs="Times New Roman"/>
                <w:sz w:val="24"/>
                <w:szCs w:val="24"/>
              </w:rPr>
            </w:pPr>
            <w:r w:rsidRPr="006D54AA">
              <w:rPr>
                <w:rFonts w:ascii="Times New Roman" w:hAnsi="Times New Roman" w:cs="Times New Roman"/>
                <w:sz w:val="24"/>
                <w:szCs w:val="24"/>
              </w:rPr>
              <w:t>3.º Una representación del personal técnico, de gestión y de administración y servicios que supondrá un mínimo del ocho por ciento del total del Claustro Universitario.</w:t>
            </w:r>
          </w:p>
          <w:p w14:paraId="32910188" w14:textId="77777777" w:rsidR="006D54AA" w:rsidRPr="006D54AA" w:rsidRDefault="006D54AA" w:rsidP="006D54AA">
            <w:pPr>
              <w:jc w:val="both"/>
              <w:rPr>
                <w:rFonts w:ascii="Times New Roman" w:hAnsi="Times New Roman" w:cs="Times New Roman"/>
                <w:sz w:val="24"/>
                <w:szCs w:val="24"/>
              </w:rPr>
            </w:pPr>
            <w:r w:rsidRPr="006D54AA">
              <w:rPr>
                <w:rFonts w:ascii="Times New Roman" w:hAnsi="Times New Roman" w:cs="Times New Roman"/>
                <w:sz w:val="24"/>
                <w:szCs w:val="24"/>
              </w:rPr>
              <w:t>4.º Una representación del estudiantado de Grado, Máster y Doctorado de los centros propios que supondrá un mínimo del veinticinco por ciento del total del Claustro Universitario.</w:t>
            </w:r>
          </w:p>
          <w:p w14:paraId="7FF4929F" w14:textId="77777777" w:rsidR="006D54AA" w:rsidRPr="006D54AA" w:rsidRDefault="006D54AA" w:rsidP="006D54AA">
            <w:pPr>
              <w:jc w:val="both"/>
              <w:rPr>
                <w:rFonts w:ascii="Times New Roman" w:hAnsi="Times New Roman" w:cs="Times New Roman"/>
                <w:sz w:val="24"/>
                <w:szCs w:val="24"/>
              </w:rPr>
            </w:pPr>
            <w:r w:rsidRPr="006D54AA">
              <w:rPr>
                <w:rFonts w:ascii="Times New Roman" w:hAnsi="Times New Roman" w:cs="Times New Roman"/>
                <w:sz w:val="24"/>
                <w:szCs w:val="24"/>
              </w:rPr>
              <w:t>(…)</w:t>
            </w:r>
          </w:p>
          <w:p w14:paraId="64A9E442" w14:textId="77777777" w:rsidR="004F31C8" w:rsidRPr="00FC1876" w:rsidRDefault="006D54AA" w:rsidP="006D54AA">
            <w:pPr>
              <w:jc w:val="both"/>
              <w:rPr>
                <w:rFonts w:ascii="Times New Roman" w:hAnsi="Times New Roman" w:cs="Times New Roman"/>
                <w:sz w:val="24"/>
                <w:szCs w:val="24"/>
              </w:rPr>
            </w:pPr>
            <w:r w:rsidRPr="006D54AA">
              <w:rPr>
                <w:rFonts w:ascii="Times New Roman" w:hAnsi="Times New Roman" w:cs="Times New Roman"/>
                <w:sz w:val="24"/>
                <w:szCs w:val="24"/>
              </w:rPr>
              <w:t>5. Los Estatutos de la universidad regularán el sistema para cubrir vacantes sin que esto suponga la realización de elecciones parciales.</w:t>
            </w:r>
          </w:p>
        </w:tc>
      </w:tr>
      <w:tr w:rsidR="00111AB8" w:rsidRPr="00FC1876" w14:paraId="554AB53F" w14:textId="77777777" w:rsidTr="00167AE2">
        <w:tc>
          <w:tcPr>
            <w:tcW w:w="2226" w:type="dxa"/>
          </w:tcPr>
          <w:p w14:paraId="6579CD7E" w14:textId="77777777" w:rsidR="00111AB8" w:rsidRDefault="00576FF2" w:rsidP="00167AE2">
            <w:pPr>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13183" w:type="dxa"/>
          </w:tcPr>
          <w:p w14:paraId="0CCD445A" w14:textId="77777777" w:rsidR="00576FF2" w:rsidRPr="00576FF2" w:rsidRDefault="00576FF2" w:rsidP="00576FF2">
            <w:pPr>
              <w:jc w:val="both"/>
              <w:rPr>
                <w:rFonts w:ascii="Times New Roman" w:hAnsi="Times New Roman" w:cs="Times New Roman"/>
                <w:sz w:val="24"/>
                <w:szCs w:val="24"/>
              </w:rPr>
            </w:pPr>
            <w:r w:rsidRPr="00576FF2">
              <w:rPr>
                <w:rFonts w:ascii="Times New Roman" w:hAnsi="Times New Roman" w:cs="Times New Roman"/>
                <w:sz w:val="24"/>
                <w:szCs w:val="24"/>
              </w:rPr>
              <w:t>Consejo de Gobierno.</w:t>
            </w:r>
          </w:p>
          <w:p w14:paraId="39C3E18D" w14:textId="77777777" w:rsidR="00576FF2" w:rsidRPr="00576FF2" w:rsidRDefault="00576FF2" w:rsidP="00576FF2">
            <w:pPr>
              <w:jc w:val="both"/>
              <w:rPr>
                <w:rFonts w:ascii="Times New Roman" w:hAnsi="Times New Roman" w:cs="Times New Roman"/>
                <w:sz w:val="24"/>
                <w:szCs w:val="24"/>
              </w:rPr>
            </w:pPr>
            <w:r>
              <w:rPr>
                <w:rFonts w:ascii="Times New Roman" w:hAnsi="Times New Roman" w:cs="Times New Roman"/>
                <w:sz w:val="24"/>
                <w:szCs w:val="24"/>
              </w:rPr>
              <w:t>(…)</w:t>
            </w:r>
          </w:p>
          <w:p w14:paraId="2AB0A22F" w14:textId="77777777" w:rsidR="00111AB8" w:rsidRPr="00FC1876" w:rsidRDefault="00576FF2" w:rsidP="00576FF2">
            <w:pPr>
              <w:jc w:val="both"/>
              <w:rPr>
                <w:rFonts w:ascii="Times New Roman" w:hAnsi="Times New Roman" w:cs="Times New Roman"/>
                <w:sz w:val="24"/>
                <w:szCs w:val="24"/>
              </w:rPr>
            </w:pPr>
            <w:r w:rsidRPr="00576FF2">
              <w:rPr>
                <w:rFonts w:ascii="Times New Roman" w:hAnsi="Times New Roman" w:cs="Times New Roman"/>
                <w:sz w:val="24"/>
                <w:szCs w:val="24"/>
              </w:rPr>
              <w:t xml:space="preserve">4. Su composición se regirá por lo establecido en el artículo 46.3 de la Ley Orgánica 2/2023, de 22 de marzo, garantizando la representación y participación de todos los sectores universitarios tanto en el pleno como en las comisiones, </w:t>
            </w:r>
            <w:r w:rsidRPr="00576FF2">
              <w:rPr>
                <w:rFonts w:ascii="Times New Roman" w:hAnsi="Times New Roman" w:cs="Times New Roman"/>
                <w:b/>
                <w:sz w:val="24"/>
                <w:szCs w:val="24"/>
              </w:rPr>
              <w:t>y una participación externa a la universidad de, al menos, el cinco por ciento que deberán fijar los Estatutos de la Universidad</w:t>
            </w:r>
            <w:r w:rsidRPr="00576FF2">
              <w:rPr>
                <w:rFonts w:ascii="Times New Roman" w:hAnsi="Times New Roman" w:cs="Times New Roman"/>
                <w:sz w:val="24"/>
                <w:szCs w:val="24"/>
              </w:rPr>
              <w:t>, de entre representantes del Consejo Social u otras personas que representen a la sociedad que sean externos a la universidad, pero propuestos por este.</w:t>
            </w:r>
          </w:p>
        </w:tc>
      </w:tr>
      <w:tr w:rsidR="00111AB8" w:rsidRPr="00FC1876" w14:paraId="184D510A" w14:textId="77777777" w:rsidTr="00167AE2">
        <w:tc>
          <w:tcPr>
            <w:tcW w:w="2226" w:type="dxa"/>
          </w:tcPr>
          <w:p w14:paraId="2E18195D" w14:textId="77777777" w:rsidR="00111AB8" w:rsidRDefault="00576FF2" w:rsidP="00167AE2">
            <w:pPr>
              <w:jc w:val="center"/>
              <w:rPr>
                <w:rFonts w:ascii="Times New Roman" w:hAnsi="Times New Roman" w:cs="Times New Roman"/>
                <w:sz w:val="24"/>
                <w:szCs w:val="24"/>
              </w:rPr>
            </w:pPr>
            <w:r>
              <w:rPr>
                <w:rFonts w:ascii="Times New Roman" w:hAnsi="Times New Roman" w:cs="Times New Roman"/>
                <w:sz w:val="24"/>
                <w:szCs w:val="24"/>
              </w:rPr>
              <w:t>101</w:t>
            </w:r>
          </w:p>
        </w:tc>
        <w:tc>
          <w:tcPr>
            <w:tcW w:w="13183" w:type="dxa"/>
          </w:tcPr>
          <w:p w14:paraId="6D91D8B4" w14:textId="77777777" w:rsidR="00576FF2" w:rsidRPr="00576FF2" w:rsidRDefault="00576FF2" w:rsidP="00576FF2">
            <w:pPr>
              <w:jc w:val="both"/>
              <w:rPr>
                <w:rFonts w:ascii="Times New Roman" w:hAnsi="Times New Roman" w:cs="Times New Roman"/>
                <w:sz w:val="24"/>
                <w:szCs w:val="24"/>
              </w:rPr>
            </w:pPr>
            <w:r w:rsidRPr="00576FF2">
              <w:rPr>
                <w:rFonts w:ascii="Times New Roman" w:hAnsi="Times New Roman" w:cs="Times New Roman"/>
                <w:sz w:val="24"/>
                <w:szCs w:val="24"/>
              </w:rPr>
              <w:t>Órganos unipersonales univ</w:t>
            </w:r>
            <w:r>
              <w:rPr>
                <w:rFonts w:ascii="Times New Roman" w:hAnsi="Times New Roman" w:cs="Times New Roman"/>
                <w:sz w:val="24"/>
                <w:szCs w:val="24"/>
              </w:rPr>
              <w:t>ersitarios (Rector o Rectora)</w:t>
            </w:r>
          </w:p>
          <w:p w14:paraId="0F335C04" w14:textId="77777777" w:rsidR="00576FF2" w:rsidRPr="00576FF2" w:rsidRDefault="00576FF2" w:rsidP="00576FF2">
            <w:pPr>
              <w:jc w:val="both"/>
              <w:rPr>
                <w:rFonts w:ascii="Times New Roman" w:hAnsi="Times New Roman" w:cs="Times New Roman"/>
                <w:sz w:val="24"/>
                <w:szCs w:val="24"/>
              </w:rPr>
            </w:pPr>
            <w:r>
              <w:rPr>
                <w:rFonts w:ascii="Times New Roman" w:hAnsi="Times New Roman" w:cs="Times New Roman"/>
                <w:sz w:val="24"/>
                <w:szCs w:val="24"/>
              </w:rPr>
              <w:t>(..</w:t>
            </w:r>
            <w:r w:rsidRPr="00576FF2">
              <w:rPr>
                <w:rFonts w:ascii="Times New Roman" w:hAnsi="Times New Roman" w:cs="Times New Roman"/>
                <w:sz w:val="24"/>
                <w:szCs w:val="24"/>
              </w:rPr>
              <w:t>.</w:t>
            </w:r>
            <w:r>
              <w:rPr>
                <w:rFonts w:ascii="Times New Roman" w:hAnsi="Times New Roman" w:cs="Times New Roman"/>
                <w:sz w:val="24"/>
                <w:szCs w:val="24"/>
              </w:rPr>
              <w:t>)</w:t>
            </w:r>
          </w:p>
          <w:p w14:paraId="405DCB36" w14:textId="77777777" w:rsidR="00576FF2" w:rsidRPr="00576FF2" w:rsidRDefault="00576FF2" w:rsidP="00576FF2">
            <w:pPr>
              <w:jc w:val="both"/>
              <w:rPr>
                <w:rFonts w:ascii="Times New Roman" w:hAnsi="Times New Roman" w:cs="Times New Roman"/>
                <w:sz w:val="24"/>
                <w:szCs w:val="24"/>
              </w:rPr>
            </w:pPr>
            <w:r w:rsidRPr="00576FF2">
              <w:rPr>
                <w:rFonts w:ascii="Times New Roman" w:hAnsi="Times New Roman" w:cs="Times New Roman"/>
                <w:sz w:val="24"/>
                <w:szCs w:val="24"/>
              </w:rPr>
              <w:t xml:space="preserve">3. Los candidatos o candidatas deberán ser personal docente e investigador permanente doctor a tiempo completo. Podrán presentarse quienes tengan la condición de miembro de los cuerpos docentes universitarios que cuenten con al menos tres sexenios, tres quinquenios de docencia y experiencia de gestión durante tres años en órganos cargos unipersonales del ámbito universitario. </w:t>
            </w:r>
            <w:r w:rsidRPr="00576FF2">
              <w:rPr>
                <w:rFonts w:ascii="Times New Roman" w:hAnsi="Times New Roman" w:cs="Times New Roman"/>
                <w:b/>
                <w:sz w:val="24"/>
                <w:szCs w:val="24"/>
              </w:rPr>
              <w:t>El desarrollo de estos criterios se llevará a cabo a través de los Estatutos de la universidad</w:t>
            </w:r>
            <w:r w:rsidRPr="00576FF2">
              <w:rPr>
                <w:rFonts w:ascii="Times New Roman" w:hAnsi="Times New Roman" w:cs="Times New Roman"/>
                <w:sz w:val="24"/>
                <w:szCs w:val="24"/>
              </w:rPr>
              <w:t>, debiendo garantizarse una alta capacidad investigadora, una acreditada trayectoria docente, así como una suficiente experiencia de gestión universitaria en algún cargo unipersonal.</w:t>
            </w:r>
          </w:p>
          <w:p w14:paraId="6949B493" w14:textId="77777777" w:rsidR="00576FF2" w:rsidRPr="00576FF2" w:rsidRDefault="00576FF2" w:rsidP="00576FF2">
            <w:pPr>
              <w:jc w:val="both"/>
              <w:rPr>
                <w:rFonts w:ascii="Times New Roman" w:hAnsi="Times New Roman" w:cs="Times New Roman"/>
                <w:sz w:val="24"/>
                <w:szCs w:val="24"/>
              </w:rPr>
            </w:pPr>
            <w:r w:rsidRPr="00576FF2">
              <w:rPr>
                <w:rFonts w:ascii="Times New Roman" w:hAnsi="Times New Roman" w:cs="Times New Roman"/>
                <w:sz w:val="24"/>
                <w:szCs w:val="24"/>
              </w:rPr>
              <w:t>(…)</w:t>
            </w:r>
          </w:p>
          <w:p w14:paraId="4BA16310" w14:textId="77777777" w:rsidR="00111AB8" w:rsidRDefault="00576FF2" w:rsidP="00576FF2">
            <w:pPr>
              <w:jc w:val="both"/>
              <w:rPr>
                <w:rFonts w:ascii="Times New Roman" w:hAnsi="Times New Roman" w:cs="Times New Roman"/>
                <w:sz w:val="24"/>
                <w:szCs w:val="24"/>
              </w:rPr>
            </w:pPr>
            <w:r w:rsidRPr="00576FF2">
              <w:rPr>
                <w:rFonts w:ascii="Times New Roman" w:hAnsi="Times New Roman" w:cs="Times New Roman"/>
                <w:sz w:val="24"/>
                <w:szCs w:val="24"/>
              </w:rPr>
              <w:lastRenderedPageBreak/>
              <w:t xml:space="preserve">5. El Rector o Rectora nombrará a las personas </w:t>
            </w:r>
            <w:r w:rsidRPr="00576FF2">
              <w:rPr>
                <w:rFonts w:ascii="Times New Roman" w:hAnsi="Times New Roman" w:cs="Times New Roman"/>
                <w:b/>
                <w:sz w:val="24"/>
                <w:szCs w:val="24"/>
              </w:rPr>
              <w:t>integrantes del equipo de gobierno</w:t>
            </w:r>
            <w:r w:rsidRPr="00576FF2">
              <w:rPr>
                <w:rFonts w:ascii="Times New Roman" w:hAnsi="Times New Roman" w:cs="Times New Roman"/>
                <w:sz w:val="24"/>
                <w:szCs w:val="24"/>
              </w:rPr>
              <w:t xml:space="preserve">, de conformidad con lo previsto en el artículo 50.1 de la Ley Orgánica 2/2023, de 22 de marzo, que estará integrado por los Vicerrectores y Vicerrectoras, el Gerente o la </w:t>
            </w:r>
            <w:proofErr w:type="spellStart"/>
            <w:r w:rsidRPr="00576FF2">
              <w:rPr>
                <w:rFonts w:ascii="Times New Roman" w:hAnsi="Times New Roman" w:cs="Times New Roman"/>
                <w:sz w:val="24"/>
                <w:szCs w:val="24"/>
              </w:rPr>
              <w:t>Gerenta</w:t>
            </w:r>
            <w:proofErr w:type="spellEnd"/>
            <w:r w:rsidRPr="00576FF2">
              <w:rPr>
                <w:rFonts w:ascii="Times New Roman" w:hAnsi="Times New Roman" w:cs="Times New Roman"/>
                <w:sz w:val="24"/>
                <w:szCs w:val="24"/>
              </w:rPr>
              <w:t xml:space="preserve"> y el Secretario o la Secretaria General, </w:t>
            </w:r>
            <w:r w:rsidRPr="00576FF2">
              <w:rPr>
                <w:rFonts w:ascii="Times New Roman" w:hAnsi="Times New Roman" w:cs="Times New Roman"/>
                <w:b/>
                <w:sz w:val="24"/>
                <w:szCs w:val="24"/>
              </w:rPr>
              <w:t>así como por cualquier otra persona que establezca los Estatutos de cada universidad</w:t>
            </w:r>
            <w:r w:rsidRPr="00576FF2">
              <w:rPr>
                <w:rFonts w:ascii="Times New Roman" w:hAnsi="Times New Roman" w:cs="Times New Roman"/>
                <w:sz w:val="24"/>
                <w:szCs w:val="24"/>
              </w:rPr>
              <w:t>.</w:t>
            </w:r>
          </w:p>
          <w:p w14:paraId="096239BA" w14:textId="77777777" w:rsidR="006B523B" w:rsidRPr="00FC1876" w:rsidRDefault="006B523B" w:rsidP="00576FF2">
            <w:pPr>
              <w:jc w:val="both"/>
              <w:rPr>
                <w:rFonts w:ascii="Times New Roman" w:hAnsi="Times New Roman" w:cs="Times New Roman"/>
                <w:sz w:val="24"/>
                <w:szCs w:val="24"/>
              </w:rPr>
            </w:pPr>
            <w:r>
              <w:rPr>
                <w:rFonts w:ascii="Times New Roman" w:hAnsi="Times New Roman" w:cs="Times New Roman"/>
                <w:sz w:val="24"/>
                <w:szCs w:val="24"/>
              </w:rPr>
              <w:t>(…)</w:t>
            </w:r>
          </w:p>
        </w:tc>
      </w:tr>
      <w:tr w:rsidR="00111AB8" w:rsidRPr="00FC1876" w14:paraId="52DBD929" w14:textId="77777777" w:rsidTr="00167AE2">
        <w:tc>
          <w:tcPr>
            <w:tcW w:w="2226" w:type="dxa"/>
          </w:tcPr>
          <w:p w14:paraId="692AB683" w14:textId="77777777" w:rsidR="00111AB8" w:rsidRDefault="006B523B" w:rsidP="00167AE2">
            <w:pPr>
              <w:jc w:val="center"/>
              <w:rPr>
                <w:rFonts w:ascii="Times New Roman" w:hAnsi="Times New Roman" w:cs="Times New Roman"/>
                <w:sz w:val="24"/>
                <w:szCs w:val="24"/>
              </w:rPr>
            </w:pPr>
            <w:r>
              <w:rPr>
                <w:rFonts w:ascii="Times New Roman" w:hAnsi="Times New Roman" w:cs="Times New Roman"/>
                <w:sz w:val="24"/>
                <w:szCs w:val="24"/>
              </w:rPr>
              <w:lastRenderedPageBreak/>
              <w:t>102</w:t>
            </w:r>
          </w:p>
        </w:tc>
        <w:tc>
          <w:tcPr>
            <w:tcW w:w="13183" w:type="dxa"/>
          </w:tcPr>
          <w:p w14:paraId="26A89D2D" w14:textId="77777777" w:rsidR="006B523B" w:rsidRPr="006B523B" w:rsidRDefault="006B523B" w:rsidP="006B523B">
            <w:pPr>
              <w:jc w:val="both"/>
              <w:rPr>
                <w:rFonts w:ascii="Times New Roman" w:hAnsi="Times New Roman" w:cs="Times New Roman"/>
                <w:sz w:val="24"/>
                <w:szCs w:val="24"/>
              </w:rPr>
            </w:pPr>
            <w:r w:rsidRPr="006B523B">
              <w:rPr>
                <w:rFonts w:ascii="Times New Roman" w:hAnsi="Times New Roman" w:cs="Times New Roman"/>
                <w:sz w:val="24"/>
                <w:szCs w:val="24"/>
              </w:rPr>
              <w:t>Elecciones a Rector o Rectora.</w:t>
            </w:r>
          </w:p>
          <w:p w14:paraId="2DA29C2B" w14:textId="77777777" w:rsidR="006B523B" w:rsidRPr="006B523B" w:rsidRDefault="006B523B" w:rsidP="006B523B">
            <w:pPr>
              <w:jc w:val="both"/>
              <w:rPr>
                <w:rFonts w:ascii="Times New Roman" w:hAnsi="Times New Roman" w:cs="Times New Roman"/>
                <w:sz w:val="24"/>
                <w:szCs w:val="24"/>
              </w:rPr>
            </w:pPr>
            <w:r>
              <w:rPr>
                <w:rFonts w:ascii="Times New Roman" w:hAnsi="Times New Roman" w:cs="Times New Roman"/>
                <w:sz w:val="24"/>
                <w:szCs w:val="24"/>
              </w:rPr>
              <w:t>(…)</w:t>
            </w:r>
          </w:p>
          <w:p w14:paraId="524DE8C6" w14:textId="77777777" w:rsidR="006B523B" w:rsidRPr="006B523B" w:rsidRDefault="006B523B" w:rsidP="006B523B">
            <w:pPr>
              <w:jc w:val="both"/>
              <w:rPr>
                <w:rFonts w:ascii="Times New Roman" w:hAnsi="Times New Roman" w:cs="Times New Roman"/>
                <w:sz w:val="24"/>
                <w:szCs w:val="24"/>
              </w:rPr>
            </w:pPr>
            <w:r w:rsidRPr="006B523B">
              <w:rPr>
                <w:rFonts w:ascii="Times New Roman" w:hAnsi="Times New Roman" w:cs="Times New Roman"/>
                <w:sz w:val="24"/>
                <w:szCs w:val="24"/>
              </w:rPr>
              <w:t xml:space="preserve">2. </w:t>
            </w:r>
            <w:r w:rsidRPr="006B523B">
              <w:rPr>
                <w:rFonts w:ascii="Times New Roman" w:hAnsi="Times New Roman" w:cs="Times New Roman"/>
                <w:b/>
                <w:sz w:val="24"/>
                <w:szCs w:val="24"/>
              </w:rPr>
              <w:t>Los Estatutos de la universidad</w:t>
            </w:r>
            <w:r w:rsidRPr="006B523B">
              <w:rPr>
                <w:rFonts w:ascii="Times New Roman" w:hAnsi="Times New Roman" w:cs="Times New Roman"/>
                <w:sz w:val="24"/>
                <w:szCs w:val="24"/>
              </w:rPr>
              <w:t xml:space="preserve"> fijarán los porcentajes y el procedimiento de ponderación de cada sector asegurando que, en todo caso, la representatividad del personal de los cuerpos docentes universitarios funcionarios y del profesorado permanente laboral de la universidad no sea inferior al cincuenta y uno por ciento.</w:t>
            </w:r>
          </w:p>
          <w:p w14:paraId="11E7D4E4" w14:textId="77777777" w:rsidR="00111AB8" w:rsidRDefault="006B523B" w:rsidP="006B523B">
            <w:pPr>
              <w:jc w:val="both"/>
              <w:rPr>
                <w:rFonts w:ascii="Times New Roman" w:hAnsi="Times New Roman" w:cs="Times New Roman"/>
                <w:sz w:val="24"/>
                <w:szCs w:val="24"/>
              </w:rPr>
            </w:pPr>
            <w:r w:rsidRPr="006B523B">
              <w:rPr>
                <w:rFonts w:ascii="Times New Roman" w:hAnsi="Times New Roman" w:cs="Times New Roman"/>
                <w:sz w:val="24"/>
                <w:szCs w:val="24"/>
              </w:rPr>
              <w:t xml:space="preserve">3. </w:t>
            </w:r>
            <w:r w:rsidRPr="006B523B">
              <w:rPr>
                <w:rFonts w:ascii="Times New Roman" w:hAnsi="Times New Roman" w:cs="Times New Roman"/>
                <w:b/>
                <w:sz w:val="24"/>
                <w:szCs w:val="24"/>
              </w:rPr>
              <w:t>Los Estatutos de la universidad</w:t>
            </w:r>
            <w:r w:rsidRPr="006B523B">
              <w:rPr>
                <w:rFonts w:ascii="Times New Roman" w:hAnsi="Times New Roman" w:cs="Times New Roman"/>
                <w:sz w:val="24"/>
                <w:szCs w:val="24"/>
              </w:rPr>
              <w:t xml:space="preserve"> podrán incluir la participación de todos los sectores de la comunidad universitaria como un elemento de ponderación. Una vez asignados los porcentajes definitivos de ponderación, ningún sector podrá tener menos de la mitad del asignado como máximo que, en todo caso, se conseguirá con un mínimo del treinta veinte por ciento de participación del sector</w:t>
            </w:r>
            <w:r>
              <w:rPr>
                <w:rFonts w:ascii="Times New Roman" w:hAnsi="Times New Roman" w:cs="Times New Roman"/>
                <w:sz w:val="24"/>
                <w:szCs w:val="24"/>
              </w:rPr>
              <w:t>.</w:t>
            </w:r>
          </w:p>
          <w:p w14:paraId="05DEE3F5" w14:textId="77777777" w:rsidR="006B523B" w:rsidRPr="00FC1876" w:rsidRDefault="006B523B" w:rsidP="006B523B">
            <w:pPr>
              <w:jc w:val="both"/>
              <w:rPr>
                <w:rFonts w:ascii="Times New Roman" w:hAnsi="Times New Roman" w:cs="Times New Roman"/>
                <w:sz w:val="24"/>
                <w:szCs w:val="24"/>
              </w:rPr>
            </w:pPr>
            <w:r>
              <w:rPr>
                <w:rFonts w:ascii="Times New Roman" w:hAnsi="Times New Roman" w:cs="Times New Roman"/>
                <w:sz w:val="24"/>
                <w:szCs w:val="24"/>
              </w:rPr>
              <w:t>(…)</w:t>
            </w:r>
          </w:p>
        </w:tc>
      </w:tr>
      <w:tr w:rsidR="00111AB8" w:rsidRPr="00FC1876" w14:paraId="490EB738" w14:textId="77777777" w:rsidTr="00167AE2">
        <w:tc>
          <w:tcPr>
            <w:tcW w:w="2226" w:type="dxa"/>
          </w:tcPr>
          <w:p w14:paraId="5726EBB6" w14:textId="77777777" w:rsidR="00111AB8" w:rsidRDefault="00857663" w:rsidP="00167AE2">
            <w:pPr>
              <w:jc w:val="center"/>
              <w:rPr>
                <w:rFonts w:ascii="Times New Roman" w:hAnsi="Times New Roman" w:cs="Times New Roman"/>
                <w:sz w:val="24"/>
                <w:szCs w:val="24"/>
              </w:rPr>
            </w:pPr>
            <w:r>
              <w:rPr>
                <w:rFonts w:ascii="Times New Roman" w:hAnsi="Times New Roman" w:cs="Times New Roman"/>
                <w:sz w:val="24"/>
                <w:szCs w:val="24"/>
              </w:rPr>
              <w:t>104</w:t>
            </w:r>
          </w:p>
        </w:tc>
        <w:tc>
          <w:tcPr>
            <w:tcW w:w="13183" w:type="dxa"/>
          </w:tcPr>
          <w:p w14:paraId="0B2D7B97" w14:textId="77777777" w:rsidR="00857663" w:rsidRPr="00857663" w:rsidRDefault="00857663" w:rsidP="00857663">
            <w:pPr>
              <w:jc w:val="both"/>
              <w:rPr>
                <w:rFonts w:ascii="Times New Roman" w:hAnsi="Times New Roman" w:cs="Times New Roman"/>
                <w:sz w:val="24"/>
                <w:szCs w:val="24"/>
              </w:rPr>
            </w:pPr>
            <w:r w:rsidRPr="00857663">
              <w:rPr>
                <w:rFonts w:ascii="Times New Roman" w:hAnsi="Times New Roman" w:cs="Times New Roman"/>
                <w:sz w:val="24"/>
                <w:szCs w:val="24"/>
              </w:rPr>
              <w:t>Funciones del Consejo Social</w:t>
            </w:r>
          </w:p>
          <w:p w14:paraId="6AEAF47E" w14:textId="77777777" w:rsidR="00857663" w:rsidRDefault="00857663" w:rsidP="00857663">
            <w:pPr>
              <w:jc w:val="both"/>
              <w:rPr>
                <w:rFonts w:ascii="Times New Roman" w:hAnsi="Times New Roman" w:cs="Times New Roman"/>
                <w:sz w:val="24"/>
                <w:szCs w:val="24"/>
              </w:rPr>
            </w:pPr>
            <w:r>
              <w:rPr>
                <w:rFonts w:ascii="Times New Roman" w:hAnsi="Times New Roman" w:cs="Times New Roman"/>
                <w:sz w:val="24"/>
                <w:szCs w:val="24"/>
              </w:rPr>
              <w:t>(…)</w:t>
            </w:r>
          </w:p>
          <w:p w14:paraId="52B27F28" w14:textId="77777777" w:rsidR="00857663" w:rsidRPr="00857663" w:rsidRDefault="00857663" w:rsidP="00857663">
            <w:pPr>
              <w:jc w:val="both"/>
              <w:rPr>
                <w:rFonts w:ascii="Times New Roman" w:hAnsi="Times New Roman" w:cs="Times New Roman"/>
                <w:sz w:val="24"/>
                <w:szCs w:val="24"/>
              </w:rPr>
            </w:pPr>
            <w:r w:rsidRPr="00857663">
              <w:rPr>
                <w:rFonts w:ascii="Times New Roman" w:hAnsi="Times New Roman" w:cs="Times New Roman"/>
                <w:sz w:val="24"/>
                <w:szCs w:val="24"/>
              </w:rPr>
              <w:t xml:space="preserve">g) </w:t>
            </w:r>
            <w:r w:rsidRPr="00857663">
              <w:rPr>
                <w:rFonts w:ascii="Times New Roman" w:hAnsi="Times New Roman" w:cs="Times New Roman"/>
                <w:b/>
                <w:sz w:val="24"/>
                <w:szCs w:val="24"/>
              </w:rPr>
              <w:t>Participar en los órganos de las fundaciones y demás entidades creadas por la universidad en los términos que prevean los Estatutos de la universidad</w:t>
            </w:r>
            <w:r w:rsidRPr="00857663">
              <w:rPr>
                <w:rFonts w:ascii="Times New Roman" w:hAnsi="Times New Roman" w:cs="Times New Roman"/>
                <w:sz w:val="24"/>
                <w:szCs w:val="24"/>
              </w:rPr>
              <w:t>.</w:t>
            </w:r>
          </w:p>
          <w:p w14:paraId="24C50543" w14:textId="77777777" w:rsidR="00857663" w:rsidRPr="00857663" w:rsidRDefault="00857663" w:rsidP="00857663">
            <w:pPr>
              <w:jc w:val="both"/>
              <w:rPr>
                <w:rFonts w:ascii="Times New Roman" w:hAnsi="Times New Roman" w:cs="Times New Roman"/>
                <w:sz w:val="24"/>
                <w:szCs w:val="24"/>
              </w:rPr>
            </w:pPr>
            <w:r w:rsidRPr="00857663">
              <w:rPr>
                <w:rFonts w:ascii="Times New Roman" w:hAnsi="Times New Roman" w:cs="Times New Roman"/>
                <w:sz w:val="24"/>
                <w:szCs w:val="24"/>
              </w:rPr>
              <w:t xml:space="preserve">h) </w:t>
            </w:r>
            <w:r w:rsidRPr="00857663">
              <w:rPr>
                <w:rFonts w:ascii="Times New Roman" w:hAnsi="Times New Roman" w:cs="Times New Roman"/>
                <w:b/>
                <w:sz w:val="24"/>
                <w:szCs w:val="24"/>
              </w:rPr>
              <w:t>Cualesquiera otras que le atribuyan</w:t>
            </w:r>
            <w:r w:rsidRPr="00857663">
              <w:rPr>
                <w:rFonts w:ascii="Times New Roman" w:hAnsi="Times New Roman" w:cs="Times New Roman"/>
                <w:sz w:val="24"/>
                <w:szCs w:val="24"/>
              </w:rPr>
              <w:t xml:space="preserve"> la Ley Orgánica 2/2023, de 22 de marzo, esta ley, </w:t>
            </w:r>
            <w:r w:rsidRPr="00857663">
              <w:rPr>
                <w:rFonts w:ascii="Times New Roman" w:hAnsi="Times New Roman" w:cs="Times New Roman"/>
                <w:b/>
                <w:sz w:val="24"/>
                <w:szCs w:val="24"/>
              </w:rPr>
              <w:t>los Estatutos de la universidad</w:t>
            </w:r>
            <w:r w:rsidRPr="00857663">
              <w:rPr>
                <w:rFonts w:ascii="Times New Roman" w:hAnsi="Times New Roman" w:cs="Times New Roman"/>
                <w:sz w:val="24"/>
                <w:szCs w:val="24"/>
              </w:rPr>
              <w:t xml:space="preserve"> y demás disposiciones legales.</w:t>
            </w:r>
          </w:p>
          <w:p w14:paraId="3567AC1D" w14:textId="77777777" w:rsidR="00857663" w:rsidRPr="00857663" w:rsidRDefault="00857663" w:rsidP="00857663">
            <w:pPr>
              <w:jc w:val="both"/>
              <w:rPr>
                <w:rFonts w:ascii="Times New Roman" w:hAnsi="Times New Roman" w:cs="Times New Roman"/>
                <w:sz w:val="24"/>
                <w:szCs w:val="24"/>
              </w:rPr>
            </w:pPr>
            <w:r>
              <w:rPr>
                <w:rFonts w:ascii="Times New Roman" w:hAnsi="Times New Roman" w:cs="Times New Roman"/>
                <w:sz w:val="24"/>
                <w:szCs w:val="24"/>
              </w:rPr>
              <w:t>(…)</w:t>
            </w:r>
          </w:p>
          <w:p w14:paraId="6542A707" w14:textId="77777777" w:rsidR="00111AB8" w:rsidRPr="00857663" w:rsidRDefault="00857663" w:rsidP="00857663">
            <w:pPr>
              <w:jc w:val="both"/>
              <w:rPr>
                <w:rFonts w:ascii="Times New Roman" w:hAnsi="Times New Roman" w:cs="Times New Roman"/>
                <w:sz w:val="24"/>
                <w:szCs w:val="24"/>
              </w:rPr>
            </w:pPr>
            <w:r w:rsidRPr="00857663">
              <w:rPr>
                <w:rFonts w:ascii="Times New Roman" w:hAnsi="Times New Roman" w:cs="Times New Roman"/>
                <w:sz w:val="24"/>
                <w:szCs w:val="24"/>
              </w:rPr>
              <w:t xml:space="preserve">4.ª Un profesor o una profesora y un representante del personal técnico, de gestión y de administración y servicios elegidos por el Consejo de Gobierno de la universidad de entre sus componentes </w:t>
            </w:r>
            <w:r w:rsidRPr="00857663">
              <w:rPr>
                <w:rFonts w:ascii="Times New Roman" w:hAnsi="Times New Roman" w:cs="Times New Roman"/>
                <w:b/>
                <w:sz w:val="24"/>
                <w:szCs w:val="24"/>
              </w:rPr>
              <w:t>en la forma que prevean los Estatutos de cada Universidad</w:t>
            </w:r>
            <w:r>
              <w:rPr>
                <w:rFonts w:ascii="Times New Roman" w:hAnsi="Times New Roman" w:cs="Times New Roman"/>
                <w:sz w:val="24"/>
                <w:szCs w:val="24"/>
              </w:rPr>
              <w:t>.</w:t>
            </w:r>
          </w:p>
        </w:tc>
      </w:tr>
      <w:tr w:rsidR="00467B71" w:rsidRPr="00FC1876" w14:paraId="36F2807C" w14:textId="77777777" w:rsidTr="00167AE2">
        <w:tc>
          <w:tcPr>
            <w:tcW w:w="2226" w:type="dxa"/>
          </w:tcPr>
          <w:p w14:paraId="5497CCF7" w14:textId="77777777" w:rsidR="00467B71" w:rsidRDefault="00467B71" w:rsidP="00167AE2">
            <w:pPr>
              <w:jc w:val="center"/>
              <w:rPr>
                <w:rFonts w:ascii="Times New Roman" w:hAnsi="Times New Roman" w:cs="Times New Roman"/>
                <w:sz w:val="24"/>
                <w:szCs w:val="24"/>
              </w:rPr>
            </w:pPr>
            <w:r>
              <w:rPr>
                <w:rFonts w:ascii="Times New Roman" w:hAnsi="Times New Roman" w:cs="Times New Roman"/>
                <w:sz w:val="24"/>
                <w:szCs w:val="24"/>
              </w:rPr>
              <w:t>120</w:t>
            </w:r>
          </w:p>
        </w:tc>
        <w:tc>
          <w:tcPr>
            <w:tcW w:w="13183" w:type="dxa"/>
          </w:tcPr>
          <w:p w14:paraId="5E9EEF9A" w14:textId="77777777" w:rsidR="00467B71" w:rsidRPr="00467B71" w:rsidRDefault="00467B71" w:rsidP="00467B71">
            <w:pPr>
              <w:jc w:val="both"/>
              <w:rPr>
                <w:rFonts w:ascii="Times New Roman" w:hAnsi="Times New Roman" w:cs="Times New Roman"/>
                <w:sz w:val="24"/>
                <w:szCs w:val="24"/>
              </w:rPr>
            </w:pPr>
            <w:r>
              <w:rPr>
                <w:rFonts w:ascii="Times New Roman" w:hAnsi="Times New Roman" w:cs="Times New Roman"/>
                <w:sz w:val="24"/>
                <w:szCs w:val="24"/>
              </w:rPr>
              <w:t>Rendición de cuentas</w:t>
            </w:r>
          </w:p>
          <w:p w14:paraId="125AD8EA" w14:textId="77777777" w:rsidR="00467B71" w:rsidRPr="00467B71" w:rsidRDefault="00467B71" w:rsidP="00467B71">
            <w:pPr>
              <w:jc w:val="both"/>
              <w:rPr>
                <w:rFonts w:ascii="Times New Roman" w:hAnsi="Times New Roman" w:cs="Times New Roman"/>
                <w:sz w:val="24"/>
                <w:szCs w:val="24"/>
              </w:rPr>
            </w:pPr>
            <w:r w:rsidRPr="00467B71">
              <w:rPr>
                <w:rFonts w:ascii="Times New Roman" w:hAnsi="Times New Roman" w:cs="Times New Roman"/>
                <w:sz w:val="24"/>
                <w:szCs w:val="24"/>
              </w:rPr>
              <w:lastRenderedPageBreak/>
              <w:t xml:space="preserve">1. En virtud de los establecido en el artículo 39 de la Ley Orgánica 2/2023, de 22 de marzo, las universidades públicas andaluzas </w:t>
            </w:r>
            <w:r w:rsidRPr="00467B71">
              <w:rPr>
                <w:rFonts w:ascii="Times New Roman" w:hAnsi="Times New Roman" w:cs="Times New Roman"/>
                <w:b/>
                <w:sz w:val="24"/>
                <w:szCs w:val="24"/>
              </w:rPr>
              <w:t>deben establecer en sus Estatutos mecanismos de rendición de cuentas y de transparencia en la gestión</w:t>
            </w:r>
            <w:r w:rsidRPr="00467B71">
              <w:rPr>
                <w:rFonts w:ascii="Times New Roman" w:hAnsi="Times New Roman" w:cs="Times New Roman"/>
                <w:sz w:val="24"/>
                <w:szCs w:val="24"/>
              </w:rPr>
              <w:t>.</w:t>
            </w:r>
          </w:p>
          <w:p w14:paraId="4240470C" w14:textId="77777777" w:rsidR="00467B71" w:rsidRPr="00857663" w:rsidRDefault="00467B71" w:rsidP="00467B71">
            <w:pPr>
              <w:jc w:val="both"/>
              <w:rPr>
                <w:rFonts w:ascii="Times New Roman" w:hAnsi="Times New Roman" w:cs="Times New Roman"/>
                <w:sz w:val="24"/>
                <w:szCs w:val="24"/>
              </w:rPr>
            </w:pPr>
            <w:r>
              <w:rPr>
                <w:rFonts w:ascii="Times New Roman" w:hAnsi="Times New Roman" w:cs="Times New Roman"/>
                <w:sz w:val="24"/>
                <w:szCs w:val="24"/>
              </w:rPr>
              <w:t>(…)</w:t>
            </w:r>
          </w:p>
        </w:tc>
      </w:tr>
      <w:tr w:rsidR="00467B71" w:rsidRPr="00FC1876" w14:paraId="5C178622" w14:textId="77777777" w:rsidTr="00167AE2">
        <w:tc>
          <w:tcPr>
            <w:tcW w:w="2226" w:type="dxa"/>
          </w:tcPr>
          <w:p w14:paraId="1037E8D2" w14:textId="77777777" w:rsidR="00467B71" w:rsidRDefault="00855F33" w:rsidP="00167AE2">
            <w:pPr>
              <w:jc w:val="center"/>
              <w:rPr>
                <w:rFonts w:ascii="Times New Roman" w:hAnsi="Times New Roman" w:cs="Times New Roman"/>
                <w:sz w:val="24"/>
                <w:szCs w:val="24"/>
              </w:rPr>
            </w:pPr>
            <w:r>
              <w:rPr>
                <w:rFonts w:ascii="Times New Roman" w:hAnsi="Times New Roman" w:cs="Times New Roman"/>
                <w:sz w:val="24"/>
                <w:szCs w:val="24"/>
              </w:rPr>
              <w:lastRenderedPageBreak/>
              <w:t>131</w:t>
            </w:r>
          </w:p>
        </w:tc>
        <w:tc>
          <w:tcPr>
            <w:tcW w:w="13183" w:type="dxa"/>
          </w:tcPr>
          <w:p w14:paraId="4BEB769D" w14:textId="77777777" w:rsidR="00467B71" w:rsidRDefault="009D3F41" w:rsidP="00857663">
            <w:pPr>
              <w:jc w:val="both"/>
              <w:rPr>
                <w:rFonts w:ascii="Times New Roman" w:hAnsi="Times New Roman" w:cs="Times New Roman"/>
                <w:sz w:val="24"/>
                <w:szCs w:val="24"/>
              </w:rPr>
            </w:pPr>
            <w:r>
              <w:rPr>
                <w:rFonts w:ascii="Times New Roman" w:hAnsi="Times New Roman" w:cs="Times New Roman"/>
                <w:sz w:val="24"/>
                <w:szCs w:val="24"/>
              </w:rPr>
              <w:t>Finalidad (</w:t>
            </w:r>
            <w:r w:rsidRPr="009D3F41">
              <w:rPr>
                <w:rFonts w:ascii="Times New Roman" w:hAnsi="Times New Roman" w:cs="Times New Roman"/>
                <w:sz w:val="24"/>
                <w:szCs w:val="24"/>
              </w:rPr>
              <w:t>Centros de enseñanza universitaria adscritos a universidades andaluzas y universidades y centros que no formen parte del sistema universitario andaluz y que impartan en Andalucía</w:t>
            </w:r>
            <w:r>
              <w:rPr>
                <w:rFonts w:ascii="Times New Roman" w:hAnsi="Times New Roman" w:cs="Times New Roman"/>
                <w:sz w:val="24"/>
                <w:szCs w:val="24"/>
              </w:rPr>
              <w:t>)</w:t>
            </w:r>
          </w:p>
          <w:p w14:paraId="233232F6" w14:textId="77777777" w:rsidR="009D3F41" w:rsidRDefault="009D3F41" w:rsidP="00857663">
            <w:pPr>
              <w:jc w:val="both"/>
              <w:rPr>
                <w:rFonts w:ascii="Times New Roman" w:hAnsi="Times New Roman" w:cs="Times New Roman"/>
                <w:sz w:val="24"/>
                <w:szCs w:val="24"/>
              </w:rPr>
            </w:pPr>
            <w:r>
              <w:rPr>
                <w:rFonts w:ascii="Times New Roman" w:hAnsi="Times New Roman" w:cs="Times New Roman"/>
                <w:sz w:val="24"/>
                <w:szCs w:val="24"/>
              </w:rPr>
              <w:t>(…)</w:t>
            </w:r>
          </w:p>
          <w:p w14:paraId="57D9DD9C" w14:textId="77777777" w:rsidR="009D3F41" w:rsidRPr="00857663" w:rsidRDefault="009D3F41" w:rsidP="00857663">
            <w:pPr>
              <w:jc w:val="both"/>
              <w:rPr>
                <w:rFonts w:ascii="Times New Roman" w:hAnsi="Times New Roman" w:cs="Times New Roman"/>
                <w:sz w:val="24"/>
                <w:szCs w:val="24"/>
              </w:rPr>
            </w:pPr>
            <w:r>
              <w:rPr>
                <w:rFonts w:ascii="Times New Roman" w:hAnsi="Times New Roman" w:cs="Times New Roman"/>
                <w:sz w:val="24"/>
                <w:szCs w:val="24"/>
              </w:rPr>
              <w:t xml:space="preserve">3. </w:t>
            </w:r>
            <w:r w:rsidRPr="009D3F41">
              <w:rPr>
                <w:rFonts w:ascii="Times New Roman" w:hAnsi="Times New Roman" w:cs="Times New Roman"/>
                <w:b/>
                <w:sz w:val="24"/>
                <w:szCs w:val="24"/>
              </w:rPr>
              <w:t>Los centros docentes de enseñanza superior adscritos a las universidades se regirán</w:t>
            </w:r>
            <w:r w:rsidRPr="009D3F41">
              <w:rPr>
                <w:rFonts w:ascii="Times New Roman" w:hAnsi="Times New Roman" w:cs="Times New Roman"/>
                <w:sz w:val="24"/>
                <w:szCs w:val="24"/>
              </w:rPr>
              <w:t xml:space="preserve"> por la Ley Orgánica 2/2023, de 22 de marzo, por la presente ley y las respectivas disposiciones de desarrollo; </w:t>
            </w:r>
            <w:r w:rsidRPr="009D3F41">
              <w:rPr>
                <w:rFonts w:ascii="Times New Roman" w:hAnsi="Times New Roman" w:cs="Times New Roman"/>
                <w:b/>
                <w:sz w:val="24"/>
                <w:szCs w:val="24"/>
              </w:rPr>
              <w:t xml:space="preserve">por los Estatutos </w:t>
            </w:r>
            <w:r w:rsidRPr="009D3F41">
              <w:rPr>
                <w:rFonts w:ascii="Times New Roman" w:hAnsi="Times New Roman" w:cs="Times New Roman"/>
                <w:sz w:val="24"/>
                <w:szCs w:val="24"/>
              </w:rPr>
              <w:t>o normas de organización y funcionamiento de la Universidad a la que se adscriban, en aquellas cuestiones que, por su naturaleza, resulten aplicables; por sus propias normas de organización y funcionamiento, y por el correspondiente convenio de adscripción.</w:t>
            </w:r>
          </w:p>
        </w:tc>
      </w:tr>
      <w:tr w:rsidR="00467B71" w:rsidRPr="00FC1876" w14:paraId="6FBA0F28" w14:textId="77777777" w:rsidTr="00167AE2">
        <w:tc>
          <w:tcPr>
            <w:tcW w:w="2226" w:type="dxa"/>
          </w:tcPr>
          <w:p w14:paraId="0D81A5BD" w14:textId="77777777" w:rsidR="00467B71" w:rsidRDefault="00437990" w:rsidP="00167AE2">
            <w:pPr>
              <w:jc w:val="center"/>
              <w:rPr>
                <w:rFonts w:ascii="Times New Roman" w:hAnsi="Times New Roman" w:cs="Times New Roman"/>
                <w:sz w:val="24"/>
                <w:szCs w:val="24"/>
              </w:rPr>
            </w:pPr>
            <w:r>
              <w:rPr>
                <w:rFonts w:ascii="Times New Roman" w:hAnsi="Times New Roman" w:cs="Times New Roman"/>
                <w:sz w:val="24"/>
                <w:szCs w:val="24"/>
              </w:rPr>
              <w:t>DA 4ª</w:t>
            </w:r>
          </w:p>
        </w:tc>
        <w:tc>
          <w:tcPr>
            <w:tcW w:w="13183" w:type="dxa"/>
          </w:tcPr>
          <w:p w14:paraId="41BFFFE7" w14:textId="77777777" w:rsidR="00437990" w:rsidRPr="00437990" w:rsidRDefault="00437990" w:rsidP="00437990">
            <w:pPr>
              <w:jc w:val="both"/>
              <w:rPr>
                <w:rFonts w:ascii="Times New Roman" w:hAnsi="Times New Roman" w:cs="Times New Roman"/>
                <w:sz w:val="24"/>
                <w:szCs w:val="24"/>
              </w:rPr>
            </w:pPr>
            <w:r w:rsidRPr="00437990">
              <w:rPr>
                <w:rFonts w:ascii="Times New Roman" w:hAnsi="Times New Roman" w:cs="Times New Roman"/>
                <w:sz w:val="24"/>
                <w:szCs w:val="24"/>
              </w:rPr>
              <w:t>Adaptación de Estatutos y normas de organización y funcionamiento.</w:t>
            </w:r>
          </w:p>
          <w:p w14:paraId="7DC91C41" w14:textId="77777777" w:rsidR="00437990" w:rsidRPr="00437990" w:rsidRDefault="00437990" w:rsidP="00437990">
            <w:pPr>
              <w:jc w:val="both"/>
              <w:rPr>
                <w:rFonts w:ascii="Times New Roman" w:hAnsi="Times New Roman" w:cs="Times New Roman"/>
                <w:sz w:val="24"/>
                <w:szCs w:val="24"/>
              </w:rPr>
            </w:pPr>
            <w:r w:rsidRPr="00437990">
              <w:rPr>
                <w:rFonts w:ascii="Times New Roman" w:hAnsi="Times New Roman" w:cs="Times New Roman"/>
                <w:sz w:val="24"/>
                <w:szCs w:val="24"/>
              </w:rPr>
              <w:t xml:space="preserve">1. </w:t>
            </w:r>
            <w:r w:rsidRPr="00437990">
              <w:rPr>
                <w:rFonts w:ascii="Times New Roman" w:hAnsi="Times New Roman" w:cs="Times New Roman"/>
                <w:b/>
                <w:sz w:val="24"/>
                <w:szCs w:val="24"/>
              </w:rPr>
              <w:t>Las Universidades del sistema universitario andaluz deberán remitir al órgano competente de la Junta de Andalucía sus Estatutos y normas de organización y funcionamiento adaptados en un plazo máximo de un año tras la entrada en vigor de la presente ley</w:t>
            </w:r>
            <w:r w:rsidRPr="00437990">
              <w:rPr>
                <w:rFonts w:ascii="Times New Roman" w:hAnsi="Times New Roman" w:cs="Times New Roman"/>
                <w:sz w:val="24"/>
                <w:szCs w:val="24"/>
              </w:rPr>
              <w:t>. El proyecto de Estatutos para las universidades públicas o de normas de organización y funcionamiento para las universidades privadas se entenderá aprobado si transcurridos seis meses desde la fecha de su presentación al Consejo de Gobierno de la Junta de Andalucía no hubiera recaído resolución expresa.</w:t>
            </w:r>
          </w:p>
          <w:p w14:paraId="274DD390" w14:textId="77777777" w:rsidR="00467B71" w:rsidRPr="00857663" w:rsidRDefault="00437990" w:rsidP="00437990">
            <w:pPr>
              <w:jc w:val="both"/>
              <w:rPr>
                <w:rFonts w:ascii="Times New Roman" w:hAnsi="Times New Roman" w:cs="Times New Roman"/>
                <w:sz w:val="24"/>
                <w:szCs w:val="24"/>
              </w:rPr>
            </w:pPr>
            <w:r w:rsidRPr="00437990">
              <w:rPr>
                <w:rFonts w:ascii="Times New Roman" w:hAnsi="Times New Roman" w:cs="Times New Roman"/>
                <w:sz w:val="24"/>
                <w:szCs w:val="24"/>
              </w:rPr>
              <w:t>2. Hasta tanto se produzca la adaptación de los Estatutos o de las normas de organización y funcionamiento, los Consejos de Gobierno de las universidades podrán aprobar la normativa de aplicación que sea necesaria para el cumplimiento de lo establecido en esta ley.</w:t>
            </w:r>
          </w:p>
        </w:tc>
      </w:tr>
    </w:tbl>
    <w:p w14:paraId="606BCACC" w14:textId="77777777" w:rsidR="00111AB8" w:rsidRPr="00111AB8" w:rsidRDefault="00111AB8" w:rsidP="009D3F41">
      <w:pPr>
        <w:rPr>
          <w:rFonts w:ascii="Times New Roman" w:hAnsi="Times New Roman" w:cs="Times New Roman"/>
          <w:sz w:val="24"/>
          <w:szCs w:val="24"/>
        </w:rPr>
      </w:pPr>
    </w:p>
    <w:sectPr w:rsidR="00111AB8" w:rsidRPr="00111AB8" w:rsidSect="00DA0667">
      <w:headerReference w:type="default" r:id="rId8"/>
      <w:pgSz w:w="16838" w:h="11906" w:orient="landscape"/>
      <w:pgMar w:top="993" w:right="568" w:bottom="170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6A8F" w14:textId="77777777" w:rsidR="0052523C" w:rsidRDefault="0052523C" w:rsidP="00516568">
      <w:pPr>
        <w:spacing w:after="0" w:line="240" w:lineRule="auto"/>
      </w:pPr>
      <w:r>
        <w:separator/>
      </w:r>
    </w:p>
  </w:endnote>
  <w:endnote w:type="continuationSeparator" w:id="0">
    <w:p w14:paraId="669A5227" w14:textId="77777777" w:rsidR="0052523C" w:rsidRDefault="0052523C" w:rsidP="0051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ato">
    <w:panose1 w:val="020B0604020202020204"/>
    <w:charset w:val="00"/>
    <w:family w:val="swiss"/>
    <w:pitch w:val="variable"/>
    <w:sig w:usb0="E10002FF" w:usb1="5000ECFF" w:usb2="0000002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9DB78" w14:textId="77777777" w:rsidR="0052523C" w:rsidRDefault="0052523C" w:rsidP="00516568">
      <w:pPr>
        <w:spacing w:after="0" w:line="240" w:lineRule="auto"/>
      </w:pPr>
      <w:r>
        <w:separator/>
      </w:r>
    </w:p>
  </w:footnote>
  <w:footnote w:type="continuationSeparator" w:id="0">
    <w:p w14:paraId="02A331B3" w14:textId="77777777" w:rsidR="0052523C" w:rsidRDefault="0052523C" w:rsidP="00516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542" w:type="dxa"/>
      <w:tblInd w:w="-110" w:type="dxa"/>
      <w:tblLayout w:type="fixed"/>
      <w:tblCellMar>
        <w:left w:w="70" w:type="dxa"/>
        <w:right w:w="70" w:type="dxa"/>
      </w:tblCellMar>
      <w:tblLook w:val="0000" w:firstRow="0" w:lastRow="0" w:firstColumn="0" w:lastColumn="0" w:noHBand="0" w:noVBand="0"/>
    </w:tblPr>
    <w:tblGrid>
      <w:gridCol w:w="3843"/>
      <w:gridCol w:w="193"/>
      <w:gridCol w:w="2744"/>
      <w:gridCol w:w="200"/>
      <w:gridCol w:w="3762"/>
      <w:gridCol w:w="2800"/>
    </w:tblGrid>
    <w:tr w:rsidR="00102625" w:rsidRPr="00C76368" w14:paraId="5FB4D4BD" w14:textId="77777777" w:rsidTr="00690323">
      <w:trPr>
        <w:cantSplit/>
        <w:trHeight w:val="1000"/>
      </w:trPr>
      <w:tc>
        <w:tcPr>
          <w:tcW w:w="3843" w:type="dxa"/>
          <w:shd w:val="clear" w:color="auto" w:fill="auto"/>
        </w:tcPr>
        <w:p w14:paraId="7BC3FD29" w14:textId="77777777" w:rsidR="00102625" w:rsidRPr="00C76368" w:rsidRDefault="00102625" w:rsidP="00516568">
          <w:pPr>
            <w:tabs>
              <w:tab w:val="left" w:pos="1730"/>
              <w:tab w:val="left" w:pos="4500"/>
              <w:tab w:val="left" w:pos="7380"/>
            </w:tabs>
            <w:spacing w:line="240" w:lineRule="auto"/>
          </w:pPr>
          <w:r w:rsidRPr="00C76368">
            <w:rPr>
              <w:noProof/>
              <w:lang w:eastAsia="es-ES"/>
            </w:rPr>
            <w:drawing>
              <wp:inline distT="0" distB="0" distL="0" distR="0" wp14:anchorId="35130DF5" wp14:editId="370B4FC3">
                <wp:extent cx="2057400" cy="942975"/>
                <wp:effectExtent l="0" t="0" r="0"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42975"/>
                        </a:xfrm>
                        <a:prstGeom prst="rect">
                          <a:avLst/>
                        </a:prstGeom>
                        <a:solidFill>
                          <a:srgbClr val="FFFFFF">
                            <a:alpha val="0"/>
                          </a:srgbClr>
                        </a:solidFill>
                        <a:ln>
                          <a:noFill/>
                        </a:ln>
                      </pic:spPr>
                    </pic:pic>
                  </a:graphicData>
                </a:graphic>
              </wp:inline>
            </w:drawing>
          </w:r>
        </w:p>
      </w:tc>
      <w:tc>
        <w:tcPr>
          <w:tcW w:w="193" w:type="dxa"/>
          <w:shd w:val="clear" w:color="auto" w:fill="auto"/>
        </w:tcPr>
        <w:p w14:paraId="28D4113F" w14:textId="77777777" w:rsidR="00102625" w:rsidRPr="00C76368" w:rsidRDefault="00102625" w:rsidP="00516568">
          <w:pPr>
            <w:tabs>
              <w:tab w:val="left" w:pos="4500"/>
              <w:tab w:val="left" w:pos="7380"/>
            </w:tabs>
            <w:spacing w:line="240" w:lineRule="auto"/>
            <w:jc w:val="right"/>
            <w:rPr>
              <w:rFonts w:ascii="Garamond" w:hAnsi="Garamond" w:cs="Garamond"/>
            </w:rPr>
          </w:pPr>
          <w:r w:rsidRPr="00C76368">
            <w:rPr>
              <w:noProof/>
              <w:lang w:eastAsia="es-ES"/>
            </w:rPr>
            <w:drawing>
              <wp:inline distT="0" distB="0" distL="0" distR="0" wp14:anchorId="47FFCAEC" wp14:editId="3B18ACD5">
                <wp:extent cx="38100" cy="942975"/>
                <wp:effectExtent l="0" t="0" r="0"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 cy="942975"/>
                        </a:xfrm>
                        <a:prstGeom prst="rect">
                          <a:avLst/>
                        </a:prstGeom>
                        <a:solidFill>
                          <a:srgbClr val="FFFFFF">
                            <a:alpha val="0"/>
                          </a:srgbClr>
                        </a:solidFill>
                        <a:ln>
                          <a:noFill/>
                        </a:ln>
                      </pic:spPr>
                    </pic:pic>
                  </a:graphicData>
                </a:graphic>
              </wp:inline>
            </w:drawing>
          </w:r>
        </w:p>
      </w:tc>
      <w:tc>
        <w:tcPr>
          <w:tcW w:w="2744" w:type="dxa"/>
          <w:shd w:val="clear" w:color="auto" w:fill="auto"/>
        </w:tcPr>
        <w:p w14:paraId="6AA66165" w14:textId="77777777" w:rsidR="00102625" w:rsidRPr="00C76368" w:rsidRDefault="00102625" w:rsidP="00516568">
          <w:pPr>
            <w:widowControl w:val="0"/>
            <w:tabs>
              <w:tab w:val="left" w:pos="4500"/>
              <w:tab w:val="left" w:pos="7380"/>
            </w:tabs>
            <w:snapToGrid w:val="0"/>
            <w:spacing w:line="240" w:lineRule="auto"/>
            <w:outlineLvl w:val="0"/>
            <w:rPr>
              <w:rFonts w:ascii="Garamond" w:eastAsia="Arial Unicode MS" w:hAnsi="Garamond" w:cs="Garamond"/>
              <w:color w:val="808080"/>
              <w:sz w:val="16"/>
            </w:rPr>
          </w:pPr>
        </w:p>
        <w:p w14:paraId="0BF352C9" w14:textId="77777777" w:rsidR="00102625" w:rsidRPr="00C76368" w:rsidRDefault="00102625" w:rsidP="00516568">
          <w:pPr>
            <w:widowControl w:val="0"/>
            <w:tabs>
              <w:tab w:val="left" w:pos="4500"/>
              <w:tab w:val="left" w:pos="7380"/>
            </w:tabs>
            <w:spacing w:line="240" w:lineRule="auto"/>
            <w:outlineLvl w:val="0"/>
            <w:rPr>
              <w:rFonts w:ascii="Garamond" w:eastAsia="Arial Unicode MS" w:hAnsi="Garamond" w:cs="Garamond"/>
              <w:color w:val="808080"/>
              <w:sz w:val="16"/>
              <w:lang w:val="de-DE"/>
            </w:rPr>
          </w:pPr>
          <w:r w:rsidRPr="00C76368">
            <w:rPr>
              <w:rFonts w:ascii="Garamond" w:eastAsia="Arial Unicode MS" w:hAnsi="Garamond" w:cs="Garamond"/>
              <w:color w:val="808080"/>
              <w:sz w:val="16"/>
            </w:rPr>
            <w:t>Secretaria General</w:t>
          </w:r>
        </w:p>
        <w:p w14:paraId="10BB9C80" w14:textId="77777777" w:rsidR="00102625" w:rsidRPr="00C76368" w:rsidRDefault="00102625" w:rsidP="00516568">
          <w:pPr>
            <w:spacing w:line="240" w:lineRule="auto"/>
            <w:rPr>
              <w:rFonts w:ascii="Garamond" w:hAnsi="Garamond" w:cs="Garamond"/>
              <w:lang w:val="de-DE"/>
            </w:rPr>
          </w:pPr>
        </w:p>
        <w:p w14:paraId="086F85D0" w14:textId="77777777" w:rsidR="00102625" w:rsidRPr="00C76368" w:rsidRDefault="00102625" w:rsidP="00516568">
          <w:pPr>
            <w:spacing w:line="240" w:lineRule="auto"/>
            <w:rPr>
              <w:lang w:val="de-DE"/>
            </w:rPr>
          </w:pPr>
        </w:p>
        <w:p w14:paraId="396D2F97" w14:textId="77777777" w:rsidR="00102625" w:rsidRPr="00C76368" w:rsidRDefault="00102625" w:rsidP="00516568">
          <w:pPr>
            <w:spacing w:line="240" w:lineRule="auto"/>
            <w:rPr>
              <w:lang w:val="de-DE"/>
            </w:rPr>
          </w:pPr>
        </w:p>
      </w:tc>
      <w:tc>
        <w:tcPr>
          <w:tcW w:w="200" w:type="dxa"/>
          <w:shd w:val="clear" w:color="auto" w:fill="auto"/>
        </w:tcPr>
        <w:p w14:paraId="2CC78215" w14:textId="77777777" w:rsidR="00102625" w:rsidRPr="00C76368" w:rsidRDefault="00102625" w:rsidP="00516568">
          <w:pPr>
            <w:tabs>
              <w:tab w:val="left" w:pos="4500"/>
              <w:tab w:val="left" w:pos="7380"/>
            </w:tabs>
            <w:snapToGrid w:val="0"/>
            <w:spacing w:line="240" w:lineRule="auto"/>
            <w:rPr>
              <w:lang w:val="de-DE"/>
            </w:rPr>
          </w:pPr>
          <w:r w:rsidRPr="00C76368">
            <w:rPr>
              <w:noProof/>
              <w:lang w:eastAsia="es-ES"/>
            </w:rPr>
            <w:drawing>
              <wp:inline distT="0" distB="0" distL="0" distR="0" wp14:anchorId="3CAB2CD7" wp14:editId="0DE3F632">
                <wp:extent cx="82550" cy="942975"/>
                <wp:effectExtent l="0" t="0" r="0"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292" cy="997146"/>
                        </a:xfrm>
                        <a:prstGeom prst="rect">
                          <a:avLst/>
                        </a:prstGeom>
                        <a:solidFill>
                          <a:srgbClr val="FFFFFF">
                            <a:alpha val="0"/>
                          </a:srgbClr>
                        </a:solidFill>
                        <a:ln>
                          <a:noFill/>
                        </a:ln>
                      </pic:spPr>
                    </pic:pic>
                  </a:graphicData>
                </a:graphic>
              </wp:inline>
            </w:drawing>
          </w:r>
        </w:p>
      </w:tc>
      <w:tc>
        <w:tcPr>
          <w:tcW w:w="3762" w:type="dxa"/>
        </w:tcPr>
        <w:p w14:paraId="7CD62B61" w14:textId="77777777" w:rsidR="00102625" w:rsidRDefault="00102625" w:rsidP="00516568">
          <w:pPr>
            <w:spacing w:line="240" w:lineRule="atLeast"/>
            <w:rPr>
              <w:rFonts w:ascii="Garamond" w:eastAsia="Arial Unicode MS" w:hAnsi="Garamond" w:cs="Garamond"/>
              <w:color w:val="808080"/>
              <w:sz w:val="16"/>
            </w:rPr>
          </w:pPr>
        </w:p>
        <w:p w14:paraId="3F4B1A94" w14:textId="77777777" w:rsidR="00CD5993" w:rsidRDefault="00102625" w:rsidP="00CD5993">
          <w:pPr>
            <w:spacing w:after="0" w:line="240" w:lineRule="auto"/>
            <w:rPr>
              <w:rFonts w:ascii="Garamond" w:eastAsia="Arial Unicode MS" w:hAnsi="Garamond" w:cs="Garamond"/>
              <w:color w:val="44546A" w:themeColor="text2"/>
              <w:sz w:val="16"/>
            </w:rPr>
          </w:pPr>
          <w:r w:rsidRPr="00516568">
            <w:rPr>
              <w:rFonts w:ascii="Garamond" w:eastAsia="Arial Unicode MS" w:hAnsi="Garamond" w:cs="Garamond"/>
              <w:color w:val="44546A" w:themeColor="text2"/>
              <w:sz w:val="16"/>
            </w:rPr>
            <w:t>CENTRO CULTURAL REINA SOFÍA</w:t>
          </w:r>
        </w:p>
        <w:p w14:paraId="3F4780CC" w14:textId="77777777" w:rsidR="00102625" w:rsidRPr="00CD5993" w:rsidRDefault="00102625" w:rsidP="00CD5993">
          <w:pPr>
            <w:spacing w:after="0" w:line="240" w:lineRule="auto"/>
            <w:rPr>
              <w:rFonts w:ascii="Garamond" w:eastAsia="Arial Unicode MS" w:hAnsi="Garamond" w:cs="Garamond"/>
              <w:color w:val="44546A" w:themeColor="text2"/>
              <w:sz w:val="16"/>
            </w:rPr>
          </w:pPr>
          <w:r w:rsidRPr="00516568">
            <w:rPr>
              <w:rFonts w:ascii="Lato" w:eastAsia="Times New Roman" w:hAnsi="Lato" w:cs="Times New Roman"/>
              <w:noProof/>
              <w:color w:val="44546A" w:themeColor="text2"/>
              <w:sz w:val="18"/>
              <w:szCs w:val="18"/>
              <w:lang w:eastAsia="es-ES"/>
            </w:rPr>
            <w:t>Paseo Carlos III, nº 9 – 2ª planta </w:t>
          </w:r>
          <w:r w:rsidRPr="00516568">
            <w:rPr>
              <w:rFonts w:ascii="Lato" w:eastAsia="Times New Roman" w:hAnsi="Lato" w:cs="Times New Roman"/>
              <w:noProof/>
              <w:color w:val="44546A" w:themeColor="text2"/>
              <w:sz w:val="18"/>
              <w:szCs w:val="18"/>
              <w:lang w:eastAsia="es-ES"/>
            </w:rPr>
            <w:br/>
            <w:t>1100</w:t>
          </w:r>
          <w:r w:rsidR="00C16166">
            <w:rPr>
              <w:rFonts w:ascii="Lato" w:eastAsia="Times New Roman" w:hAnsi="Lato" w:cs="Times New Roman"/>
              <w:noProof/>
              <w:color w:val="44546A" w:themeColor="text2"/>
              <w:sz w:val="18"/>
              <w:szCs w:val="18"/>
              <w:lang w:eastAsia="es-ES"/>
            </w:rPr>
            <w:t>3</w:t>
          </w:r>
          <w:r w:rsidRPr="00516568">
            <w:rPr>
              <w:rFonts w:ascii="Lato" w:eastAsia="Times New Roman" w:hAnsi="Lato" w:cs="Times New Roman"/>
              <w:noProof/>
              <w:color w:val="44546A" w:themeColor="text2"/>
              <w:sz w:val="18"/>
              <w:szCs w:val="18"/>
              <w:lang w:eastAsia="es-ES"/>
            </w:rPr>
            <w:t xml:space="preserve"> – Cádiz Tfno.: 956015</w:t>
          </w:r>
          <w:r>
            <w:rPr>
              <w:rFonts w:ascii="Lato" w:eastAsia="Times New Roman" w:hAnsi="Lato" w:cs="Times New Roman"/>
              <w:noProof/>
              <w:color w:val="44546A" w:themeColor="text2"/>
              <w:sz w:val="18"/>
              <w:szCs w:val="18"/>
              <w:lang w:eastAsia="es-ES"/>
            </w:rPr>
            <w:t>032</w:t>
          </w:r>
        </w:p>
        <w:p w14:paraId="3524F491" w14:textId="77777777" w:rsidR="00102625" w:rsidRPr="00516568" w:rsidRDefault="0052523C" w:rsidP="00CD5993">
          <w:pPr>
            <w:shd w:val="clear" w:color="auto" w:fill="FFFFFF"/>
            <w:spacing w:after="0" w:line="240" w:lineRule="auto"/>
            <w:rPr>
              <w:rFonts w:ascii="Lato" w:eastAsia="Times New Roman" w:hAnsi="Lato" w:cs="Times New Roman"/>
              <w:noProof/>
              <w:color w:val="44546A" w:themeColor="text2"/>
              <w:sz w:val="18"/>
              <w:szCs w:val="18"/>
              <w:lang w:eastAsia="es-ES"/>
            </w:rPr>
          </w:pPr>
          <w:hyperlink r:id="rId3" w:tgtFrame="_blank" w:history="1">
            <w:r w:rsidR="00102625" w:rsidRPr="00516568">
              <w:rPr>
                <w:rStyle w:val="Hipervnculo"/>
                <w:rFonts w:ascii="Lato" w:eastAsia="Times New Roman" w:hAnsi="Lato" w:cs="Times New Roman"/>
                <w:noProof/>
                <w:color w:val="44546A" w:themeColor="text2"/>
                <w:sz w:val="18"/>
                <w:szCs w:val="18"/>
                <w:lang w:eastAsia="es-ES"/>
              </w:rPr>
              <w:t>www.uca.es</w:t>
            </w:r>
          </w:hyperlink>
        </w:p>
        <w:p w14:paraId="65C72C13" w14:textId="77777777" w:rsidR="00102625" w:rsidRPr="00C76368" w:rsidRDefault="00102625" w:rsidP="00516568">
          <w:pPr>
            <w:spacing w:line="240" w:lineRule="atLeast"/>
            <w:rPr>
              <w:lang w:val="de-DE"/>
            </w:rPr>
          </w:pPr>
        </w:p>
        <w:p w14:paraId="24F2C718" w14:textId="77777777" w:rsidR="00102625" w:rsidRPr="00C76368" w:rsidRDefault="00102625" w:rsidP="00516568">
          <w:pPr>
            <w:spacing w:line="240" w:lineRule="atLeast"/>
            <w:rPr>
              <w:lang w:val="de-DE"/>
            </w:rPr>
          </w:pPr>
        </w:p>
      </w:tc>
      <w:tc>
        <w:tcPr>
          <w:tcW w:w="2800" w:type="dxa"/>
          <w:shd w:val="clear" w:color="auto" w:fill="auto"/>
        </w:tcPr>
        <w:p w14:paraId="10CCB6AB" w14:textId="77777777" w:rsidR="00102625" w:rsidRPr="00C76368" w:rsidRDefault="00102625" w:rsidP="00516568">
          <w:pPr>
            <w:widowControl w:val="0"/>
            <w:tabs>
              <w:tab w:val="left" w:pos="4500"/>
              <w:tab w:val="left" w:pos="7380"/>
            </w:tabs>
            <w:snapToGrid w:val="0"/>
            <w:spacing w:line="192" w:lineRule="auto"/>
            <w:outlineLvl w:val="0"/>
            <w:rPr>
              <w:rFonts w:ascii="Verdana" w:eastAsia="Arial Unicode MS" w:hAnsi="Verdana" w:cs="Verdana"/>
              <w:color w:val="808080"/>
              <w:sz w:val="15"/>
              <w:szCs w:val="15"/>
            </w:rPr>
          </w:pPr>
        </w:p>
        <w:p w14:paraId="18887486" w14:textId="77777777" w:rsidR="00102625" w:rsidRPr="00C76368" w:rsidRDefault="00102625" w:rsidP="00516568">
          <w:pPr>
            <w:widowControl w:val="0"/>
            <w:tabs>
              <w:tab w:val="left" w:pos="4500"/>
              <w:tab w:val="left" w:pos="7380"/>
            </w:tabs>
            <w:spacing w:line="192" w:lineRule="auto"/>
            <w:outlineLvl w:val="0"/>
            <w:rPr>
              <w:rFonts w:ascii="Verdana" w:eastAsia="Arial Unicode MS" w:hAnsi="Verdana" w:cs="Verdana"/>
              <w:color w:val="808080"/>
              <w:sz w:val="15"/>
              <w:szCs w:val="15"/>
            </w:rPr>
          </w:pPr>
        </w:p>
        <w:p w14:paraId="45EAE736" w14:textId="77777777" w:rsidR="00102625" w:rsidRPr="00C76368" w:rsidRDefault="00102625" w:rsidP="00516568">
          <w:pPr>
            <w:widowControl w:val="0"/>
            <w:tabs>
              <w:tab w:val="left" w:pos="4500"/>
              <w:tab w:val="left" w:pos="7380"/>
            </w:tabs>
            <w:spacing w:line="240" w:lineRule="auto"/>
            <w:outlineLvl w:val="0"/>
            <w:rPr>
              <w:rFonts w:ascii="Arial Unicode MS" w:eastAsia="Arial Unicode MS" w:hAnsi="Arial Unicode MS" w:cs="Arial Unicode MS"/>
              <w:color w:val="808080"/>
              <w:sz w:val="16"/>
            </w:rPr>
          </w:pPr>
        </w:p>
      </w:tc>
    </w:tr>
  </w:tbl>
  <w:p w14:paraId="3752337F" w14:textId="77777777" w:rsidR="00102625" w:rsidRDefault="00102625">
    <w:pPr>
      <w:pStyle w:val="Encabezado"/>
    </w:pPr>
  </w:p>
  <w:p w14:paraId="678E6AFF" w14:textId="77777777" w:rsidR="00102625" w:rsidRDefault="001026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D4211"/>
    <w:multiLevelType w:val="hybridMultilevel"/>
    <w:tmpl w:val="9C6EAD08"/>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568"/>
    <w:rsid w:val="000D1D1D"/>
    <w:rsid w:val="00102625"/>
    <w:rsid w:val="00111AB8"/>
    <w:rsid w:val="001828B0"/>
    <w:rsid w:val="00185DC6"/>
    <w:rsid w:val="001B73A8"/>
    <w:rsid w:val="0022251E"/>
    <w:rsid w:val="00263F5B"/>
    <w:rsid w:val="00286A8F"/>
    <w:rsid w:val="002B5821"/>
    <w:rsid w:val="00344D03"/>
    <w:rsid w:val="00354646"/>
    <w:rsid w:val="003741D2"/>
    <w:rsid w:val="003842CD"/>
    <w:rsid w:val="00437990"/>
    <w:rsid w:val="00467B71"/>
    <w:rsid w:val="004D35CC"/>
    <w:rsid w:val="004F31C8"/>
    <w:rsid w:val="004F6CCA"/>
    <w:rsid w:val="00503957"/>
    <w:rsid w:val="00516568"/>
    <w:rsid w:val="0052523C"/>
    <w:rsid w:val="00576FF2"/>
    <w:rsid w:val="005C6826"/>
    <w:rsid w:val="00673B6C"/>
    <w:rsid w:val="00690323"/>
    <w:rsid w:val="006B523B"/>
    <w:rsid w:val="006D54AA"/>
    <w:rsid w:val="00742399"/>
    <w:rsid w:val="00777C0C"/>
    <w:rsid w:val="00790295"/>
    <w:rsid w:val="007B5795"/>
    <w:rsid w:val="00843529"/>
    <w:rsid w:val="00855F33"/>
    <w:rsid w:val="00856211"/>
    <w:rsid w:val="00857663"/>
    <w:rsid w:val="009205E2"/>
    <w:rsid w:val="00951704"/>
    <w:rsid w:val="009D3F41"/>
    <w:rsid w:val="00A42DB3"/>
    <w:rsid w:val="00A44F36"/>
    <w:rsid w:val="00B75AC2"/>
    <w:rsid w:val="00B94307"/>
    <w:rsid w:val="00BA1747"/>
    <w:rsid w:val="00BE4384"/>
    <w:rsid w:val="00C1521B"/>
    <w:rsid w:val="00C16166"/>
    <w:rsid w:val="00C342B6"/>
    <w:rsid w:val="00C810CB"/>
    <w:rsid w:val="00C92DA2"/>
    <w:rsid w:val="00CD5993"/>
    <w:rsid w:val="00CF5826"/>
    <w:rsid w:val="00D46F13"/>
    <w:rsid w:val="00DA0667"/>
    <w:rsid w:val="00E37B37"/>
    <w:rsid w:val="00F22C88"/>
    <w:rsid w:val="00FC1876"/>
    <w:rsid w:val="00FC6512"/>
    <w:rsid w:val="00FE20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C0A8B"/>
  <w15:docId w15:val="{EC67B289-3222-4AFE-860A-E603EC8B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65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6568"/>
  </w:style>
  <w:style w:type="paragraph" w:styleId="Piedepgina">
    <w:name w:val="footer"/>
    <w:basedOn w:val="Normal"/>
    <w:link w:val="PiedepginaCar"/>
    <w:uiPriority w:val="99"/>
    <w:unhideWhenUsed/>
    <w:rsid w:val="005165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6568"/>
  </w:style>
  <w:style w:type="character" w:styleId="Hipervnculo">
    <w:name w:val="Hyperlink"/>
    <w:basedOn w:val="Fuentedeprrafopredeter"/>
    <w:uiPriority w:val="99"/>
    <w:semiHidden/>
    <w:unhideWhenUsed/>
    <w:rsid w:val="00516568"/>
    <w:rPr>
      <w:color w:val="0000FF"/>
      <w:u w:val="single"/>
    </w:rPr>
  </w:style>
  <w:style w:type="paragraph" w:styleId="Prrafodelista">
    <w:name w:val="List Paragraph"/>
    <w:basedOn w:val="Normal"/>
    <w:uiPriority w:val="34"/>
    <w:qFormat/>
    <w:rsid w:val="00D46F13"/>
    <w:pPr>
      <w:ind w:left="720"/>
      <w:contextualSpacing/>
    </w:pPr>
  </w:style>
  <w:style w:type="paragraph" w:styleId="Textodeglobo">
    <w:name w:val="Balloon Text"/>
    <w:basedOn w:val="Normal"/>
    <w:link w:val="TextodegloboCar"/>
    <w:uiPriority w:val="99"/>
    <w:semiHidden/>
    <w:unhideWhenUsed/>
    <w:rsid w:val="00D46F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6F13"/>
    <w:rPr>
      <w:rFonts w:ascii="Segoe UI" w:hAnsi="Segoe UI" w:cs="Segoe UI"/>
      <w:sz w:val="18"/>
      <w:szCs w:val="18"/>
    </w:rPr>
  </w:style>
  <w:style w:type="table" w:styleId="Tablaconcuadrcula">
    <w:name w:val="Table Grid"/>
    <w:basedOn w:val="Tablanormal"/>
    <w:uiPriority w:val="39"/>
    <w:rsid w:val="00DA0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953045">
      <w:bodyDiv w:val="1"/>
      <w:marLeft w:val="0"/>
      <w:marRight w:val="0"/>
      <w:marTop w:val="0"/>
      <w:marBottom w:val="0"/>
      <w:divBdr>
        <w:top w:val="none" w:sz="0" w:space="0" w:color="auto"/>
        <w:left w:val="none" w:sz="0" w:space="0" w:color="auto"/>
        <w:bottom w:val="none" w:sz="0" w:space="0" w:color="auto"/>
        <w:right w:val="none" w:sz="0" w:space="0" w:color="auto"/>
      </w:divBdr>
    </w:div>
    <w:div w:id="21104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ca.es/"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3418-801A-481D-88B6-4221DECC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19</Pages>
  <Words>5973</Words>
  <Characters>32856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Pablo García Molina</cp:lastModifiedBy>
  <cp:revision>20</cp:revision>
  <cp:lastPrinted>2024-11-20T13:31:00Z</cp:lastPrinted>
  <dcterms:created xsi:type="dcterms:W3CDTF">2024-11-20T09:32:00Z</dcterms:created>
  <dcterms:modified xsi:type="dcterms:W3CDTF">2024-12-03T09:01:00Z</dcterms:modified>
</cp:coreProperties>
</file>