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99AAB" w14:textId="36CD231D" w:rsidR="007118EA" w:rsidRPr="00FD14D4" w:rsidRDefault="00FD14D4" w:rsidP="00FD14D4">
      <w:pPr>
        <w:jc w:val="center"/>
        <w:rPr>
          <w:rFonts w:ascii="Garamond" w:hAnsi="Garamond"/>
          <w:sz w:val="28"/>
          <w:szCs w:val="28"/>
        </w:rPr>
      </w:pPr>
      <w:r w:rsidRPr="00FD14D4">
        <w:rPr>
          <w:rFonts w:ascii="Garamond" w:hAnsi="Garamond"/>
          <w:sz w:val="28"/>
          <w:szCs w:val="28"/>
        </w:rPr>
        <w:t>CONSULTA PÚBLICA PREVIA</w:t>
      </w:r>
    </w:p>
    <w:p w14:paraId="0E7B79DE" w14:textId="77777777" w:rsidR="000F5248" w:rsidRDefault="000F5248" w:rsidP="000F5248">
      <w:pPr>
        <w:spacing w:after="0"/>
        <w:jc w:val="center"/>
        <w:rPr>
          <w:rFonts w:ascii="Garamond" w:hAnsi="Garamond"/>
          <w:i/>
          <w:iCs/>
          <w:sz w:val="20"/>
          <w:szCs w:val="20"/>
        </w:rPr>
      </w:pPr>
      <w:r>
        <w:rPr>
          <w:rFonts w:ascii="Garamond" w:hAnsi="Garamond"/>
          <w:i/>
          <w:iCs/>
          <w:sz w:val="20"/>
          <w:szCs w:val="20"/>
        </w:rPr>
        <w:t>Aportación en el trámite de consulta pública previa sobre elaboración / modificación de un Reglamento</w:t>
      </w:r>
    </w:p>
    <w:p w14:paraId="2B1DFB1C" w14:textId="31FEFC09" w:rsidR="00FD14D4" w:rsidRDefault="000F5248" w:rsidP="000F524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iCs/>
          <w:sz w:val="20"/>
          <w:szCs w:val="20"/>
        </w:rPr>
        <w:t>(art. 133 de la Ley 39/2015, de 1 de octubre, del Procedimiento Administrativo Común de las Administraciones Públicas)</w:t>
      </w:r>
    </w:p>
    <w:p w14:paraId="714D1FEE" w14:textId="77777777" w:rsidR="003912B1" w:rsidRDefault="003912B1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48A18ED" w14:textId="55614EF3" w:rsidR="00EA0BFC" w:rsidRDefault="00FD14D4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Reglament</w:t>
      </w:r>
      <w:r w:rsidR="00AC5C87">
        <w:rPr>
          <w:rFonts w:ascii="Garamond" w:hAnsi="Garamond"/>
          <w:sz w:val="24"/>
          <w:szCs w:val="24"/>
        </w:rPr>
        <w:t>o</w:t>
      </w:r>
      <w:r>
        <w:rPr>
          <w:rFonts w:ascii="Garamond" w:hAnsi="Garamond"/>
          <w:sz w:val="24"/>
          <w:szCs w:val="24"/>
        </w:rPr>
        <w:t>:</w:t>
      </w:r>
      <w:r w:rsidR="00194B15">
        <w:rPr>
          <w:rFonts w:ascii="Garamond" w:hAnsi="Garamond"/>
          <w:sz w:val="24"/>
          <w:szCs w:val="24"/>
        </w:rPr>
        <w:t xml:space="preserve"> Reglamento de Movilidad Internacional de la Universidad</w:t>
      </w:r>
      <w:r w:rsidR="009A2ADB">
        <w:rPr>
          <w:rFonts w:ascii="Garamond" w:hAnsi="Garamond"/>
          <w:sz w:val="24"/>
          <w:szCs w:val="24"/>
        </w:rPr>
        <w:t xml:space="preserve"> de Cádiz</w:t>
      </w:r>
    </w:p>
    <w:p w14:paraId="52A267AF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72E70AAA" w14:textId="2DD22495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Número de expediente:</w:t>
      </w:r>
      <w:r w:rsidR="00194B15">
        <w:rPr>
          <w:rFonts w:ascii="Garamond" w:hAnsi="Garamond"/>
          <w:sz w:val="24"/>
          <w:szCs w:val="24"/>
        </w:rPr>
        <w:t xml:space="preserve"> 2026/PTR001</w:t>
      </w:r>
    </w:p>
    <w:p w14:paraId="31D3D64A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5736AF9D" w14:textId="036AC352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Identificación (nombre y apellidos o denominación social):</w:t>
      </w:r>
    </w:p>
    <w:p w14:paraId="64F0C2B7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6511174E" w14:textId="284F497F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14:paraId="04C34988" w14:textId="77777777" w:rsidR="007118EA" w:rsidRDefault="007118EA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Garamond" w:hAnsi="Garamond"/>
          <w:sz w:val="24"/>
          <w:szCs w:val="24"/>
        </w:rPr>
      </w:pPr>
    </w:p>
    <w:p w14:paraId="427296D8" w14:textId="4111C0A6" w:rsidR="007118EA" w:rsidRDefault="007118EA">
      <w:pPr>
        <w:rPr>
          <w:rFonts w:ascii="Garamond" w:hAnsi="Garamond"/>
          <w:sz w:val="24"/>
          <w:szCs w:val="24"/>
        </w:rPr>
      </w:pPr>
    </w:p>
    <w:p w14:paraId="61187486" w14:textId="52E8A951" w:rsidR="007118EA" w:rsidRDefault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Añada a continuación su aportación / aportaciones:</w:t>
      </w:r>
    </w:p>
    <w:p w14:paraId="7D7B76F4" w14:textId="39D74A0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F4DBB" w14:textId="7E95B3FB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026951A" w14:textId="7332D61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9FEEB2A" w14:textId="23909E2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E10D7BF" w14:textId="6731AB7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78B5EB9" w14:textId="38BDDA64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6FF97B" w14:textId="70C2C4A3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AFEA310" w14:textId="15C294C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4D2426C" w14:textId="714B28E9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B6D6043" w14:textId="5E12E0A6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5413951" w14:textId="0240995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3467772" w14:textId="4160FAAD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07D9A68" w14:textId="2D9958A1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EE9F1F3" w14:textId="77777777" w:rsidR="007118EA" w:rsidRDefault="007118EA" w:rsidP="00711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AC49C40" w14:textId="31FC1C01" w:rsidR="007118EA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Posibles soluciones alternativas regulatorias y no regulatorias:</w:t>
      </w:r>
    </w:p>
    <w:p w14:paraId="2FCB2E9A" w14:textId="61C0A85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077CBB" w14:textId="3548EB5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789D61" w14:textId="333A5DF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134A540" w14:textId="3BB469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33211E0" w14:textId="02E46DA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04F911D" w14:textId="577EB929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3925082" w14:textId="0F275350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2B3CD7F" w14:textId="76DF6C2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4443CE0" w14:textId="78E04632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F1F0DD" w14:textId="32B21C2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5EE39FC" w14:textId="4F337F7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05AEE3DC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4309E44" w14:textId="5AD0C391" w:rsidR="000F5248" w:rsidRDefault="000F5248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Otros:</w:t>
      </w:r>
    </w:p>
    <w:p w14:paraId="15EB6BF8" w14:textId="216835A8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5DF337E" w14:textId="4EC72ADC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9C41BB4" w14:textId="0367A3CF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A03E064" w14:textId="41C42BE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DD51303" w14:textId="1247289E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EEDF6A9" w14:textId="1A1C9341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5549E0A1" w14:textId="0E3B6D4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18DC5979" w14:textId="5861232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218EE28B" w14:textId="0195B1A3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66CC6419" w14:textId="4A29018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439F3237" w14:textId="4D56529A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3724C21F" w14:textId="77777777" w:rsidR="000F5248" w:rsidRDefault="000F5248" w:rsidP="000F5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sz w:val="24"/>
          <w:szCs w:val="24"/>
        </w:rPr>
      </w:pPr>
    </w:p>
    <w:p w14:paraId="780E3DAD" w14:textId="77777777" w:rsidR="000F5248" w:rsidRDefault="000F5248" w:rsidP="007118EA">
      <w:pPr>
        <w:rPr>
          <w:rFonts w:ascii="Garamond" w:hAnsi="Garamond"/>
          <w:sz w:val="24"/>
          <w:szCs w:val="24"/>
        </w:rPr>
      </w:pPr>
    </w:p>
    <w:p w14:paraId="21717369" w14:textId="0C210B8B" w:rsidR="007118EA" w:rsidRPr="007118EA" w:rsidRDefault="007118EA" w:rsidP="007118E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Fecha y firma.</w:t>
      </w:r>
    </w:p>
    <w:sectPr w:rsidR="007118EA" w:rsidRPr="007118EA" w:rsidSect="007118EA">
      <w:headerReference w:type="default" r:id="rId6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BDB0" w14:textId="77777777" w:rsidR="007118EA" w:rsidRDefault="007118EA" w:rsidP="007118EA">
      <w:pPr>
        <w:spacing w:after="0" w:line="240" w:lineRule="auto"/>
      </w:pPr>
      <w:r>
        <w:separator/>
      </w:r>
    </w:p>
  </w:endnote>
  <w:endnote w:type="continuationSeparator" w:id="0">
    <w:p w14:paraId="3BEB02C7" w14:textId="77777777" w:rsidR="007118EA" w:rsidRDefault="007118EA" w:rsidP="00711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401" w14:textId="77777777" w:rsidR="007118EA" w:rsidRDefault="007118EA" w:rsidP="007118EA">
      <w:pPr>
        <w:spacing w:after="0" w:line="240" w:lineRule="auto"/>
      </w:pPr>
      <w:r>
        <w:separator/>
      </w:r>
    </w:p>
  </w:footnote>
  <w:footnote w:type="continuationSeparator" w:id="0">
    <w:p w14:paraId="3098868E" w14:textId="77777777" w:rsidR="007118EA" w:rsidRDefault="007118EA" w:rsidP="00711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36" w:type="dxa"/>
      <w:tblInd w:w="-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43"/>
      <w:gridCol w:w="193"/>
    </w:tblGrid>
    <w:tr w:rsidR="00980352" w:rsidRPr="005A4460" w14:paraId="0D97CFCE" w14:textId="77777777" w:rsidTr="00980352">
      <w:trPr>
        <w:cantSplit/>
        <w:trHeight w:val="1415"/>
      </w:trPr>
      <w:tc>
        <w:tcPr>
          <w:tcW w:w="3843" w:type="dxa"/>
        </w:tcPr>
        <w:p w14:paraId="10A8A08D" w14:textId="77777777" w:rsidR="00980352" w:rsidRDefault="00980352" w:rsidP="007118EA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140BC3D1" wp14:editId="2263E253">
                <wp:extent cx="2057400" cy="946150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61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3" w:type="dxa"/>
        </w:tcPr>
        <w:p w14:paraId="3023F5D3" w14:textId="17865DD3" w:rsidR="00980352" w:rsidRDefault="00980352" w:rsidP="00980352">
          <w:pPr>
            <w:tabs>
              <w:tab w:val="left" w:pos="4500"/>
              <w:tab w:val="left" w:pos="7380"/>
            </w:tabs>
            <w:jc w:val="center"/>
            <w:rPr>
              <w:rFonts w:cs="Garamond"/>
            </w:rPr>
          </w:pPr>
        </w:p>
      </w:tc>
    </w:tr>
  </w:tbl>
  <w:p w14:paraId="226C15A4" w14:textId="77777777" w:rsidR="007118EA" w:rsidRDefault="007118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FC"/>
    <w:rsid w:val="000F5248"/>
    <w:rsid w:val="00194B15"/>
    <w:rsid w:val="003912B1"/>
    <w:rsid w:val="007118EA"/>
    <w:rsid w:val="00980352"/>
    <w:rsid w:val="009A2ADB"/>
    <w:rsid w:val="00AC5C87"/>
    <w:rsid w:val="00CD0653"/>
    <w:rsid w:val="00EA0BFC"/>
    <w:rsid w:val="00F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B49F8"/>
  <w15:chartTrackingRefBased/>
  <w15:docId w15:val="{C849F10F-C6FB-4C1C-A818-9A7EAB65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18EA"/>
    <w:pPr>
      <w:keepNext/>
      <w:keepLines/>
      <w:spacing w:before="120" w:after="240"/>
      <w:jc w:val="both"/>
      <w:outlineLvl w:val="0"/>
    </w:pPr>
    <w:rPr>
      <w:rFonts w:ascii="Garamond" w:eastAsiaTheme="majorEastAsia" w:hAnsi="Garamond" w:cstheme="majorBidi"/>
      <w:i/>
      <w:sz w:val="2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18EA"/>
  </w:style>
  <w:style w:type="paragraph" w:styleId="Piedepgina">
    <w:name w:val="footer"/>
    <w:basedOn w:val="Normal"/>
    <w:link w:val="PiedepginaCar"/>
    <w:uiPriority w:val="99"/>
    <w:unhideWhenUsed/>
    <w:rsid w:val="007118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8EA"/>
  </w:style>
  <w:style w:type="character" w:customStyle="1" w:styleId="Ttulo1Car">
    <w:name w:val="Título 1 Car"/>
    <w:basedOn w:val="Fuentedeprrafopredeter"/>
    <w:link w:val="Ttulo1"/>
    <w:uiPriority w:val="9"/>
    <w:rsid w:val="007118EA"/>
    <w:rPr>
      <w:rFonts w:ascii="Garamond" w:eastAsiaTheme="majorEastAsia" w:hAnsi="Garamond" w:cstheme="majorBidi"/>
      <w:i/>
      <w:sz w:val="26"/>
      <w:szCs w:val="32"/>
    </w:rPr>
  </w:style>
  <w:style w:type="paragraph" w:customStyle="1" w:styleId="Textoencabezado">
    <w:name w:val="Texto encabezado"/>
    <w:basedOn w:val="Ttulo1"/>
    <w:rsid w:val="007118EA"/>
    <w:pPr>
      <w:keepNext w:val="0"/>
      <w:keepLines w:val="0"/>
      <w:widowControl w:val="0"/>
      <w:tabs>
        <w:tab w:val="left" w:pos="4500"/>
        <w:tab w:val="left" w:pos="7380"/>
      </w:tabs>
      <w:spacing w:line="240" w:lineRule="auto"/>
    </w:pPr>
    <w:rPr>
      <w:rFonts w:ascii="Arial Unicode MS" w:eastAsia="Arial Unicode MS" w:hAnsi="Arial Unicode MS" w:cs="Arial Unicode MS"/>
      <w:color w:val="80808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Sánchez Becerra</dc:creator>
  <cp:keywords/>
  <dc:description/>
  <cp:lastModifiedBy>Diana Sánchez Becerra</cp:lastModifiedBy>
  <cp:revision>9</cp:revision>
  <dcterms:created xsi:type="dcterms:W3CDTF">2026-05-21T07:36:00Z</dcterms:created>
  <dcterms:modified xsi:type="dcterms:W3CDTF">2026-06-26T08:58:00Z</dcterms:modified>
</cp:coreProperties>
</file>