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9AAB" w14:textId="36CD231D" w:rsidR="007118EA" w:rsidRPr="00FD14D4" w:rsidRDefault="00FD14D4" w:rsidP="00FD14D4">
      <w:pPr>
        <w:jc w:val="center"/>
        <w:rPr>
          <w:rFonts w:ascii="Garamond" w:hAnsi="Garamond"/>
          <w:sz w:val="28"/>
          <w:szCs w:val="28"/>
        </w:rPr>
      </w:pPr>
      <w:r w:rsidRPr="00FD14D4">
        <w:rPr>
          <w:rFonts w:ascii="Garamond" w:hAnsi="Garamond"/>
          <w:sz w:val="28"/>
          <w:szCs w:val="28"/>
        </w:rPr>
        <w:t>CONSULTA PÚBLICA PREVIA</w:t>
      </w:r>
    </w:p>
    <w:p w14:paraId="0E7B79DE" w14:textId="77777777" w:rsidR="000F5248" w:rsidRDefault="000F5248" w:rsidP="000F5248">
      <w:pPr>
        <w:spacing w:after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Aportación en el trámite de consulta pública previa sobre elaboración / modificación de un Reglamento</w:t>
      </w:r>
    </w:p>
    <w:p w14:paraId="2B1DFB1C" w14:textId="31FEFC09" w:rsidR="00FD14D4" w:rsidRDefault="000F5248" w:rsidP="000F524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0"/>
          <w:szCs w:val="20"/>
        </w:rPr>
        <w:t>(art. 133 de la Ley 39/2015, de 1 de octubre, del Procedimiento Administrativo Común de las Administraciones Públicas)</w:t>
      </w:r>
    </w:p>
    <w:p w14:paraId="714D1FEE" w14:textId="77777777" w:rsidR="003912B1" w:rsidRDefault="003912B1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52A267AF" w14:textId="7AB4AA70" w:rsidR="007118EA" w:rsidRDefault="00FD14D4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Reglament</w:t>
      </w:r>
      <w:r w:rsidR="00AC5C87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:</w:t>
      </w:r>
      <w:r w:rsidR="00E30D3C">
        <w:rPr>
          <w:rFonts w:ascii="Garamond" w:hAnsi="Garamond"/>
          <w:sz w:val="24"/>
          <w:szCs w:val="24"/>
        </w:rPr>
        <w:t xml:space="preserve"> </w:t>
      </w:r>
      <w:r w:rsidR="00B827F0">
        <w:rPr>
          <w:rFonts w:ascii="Garamond" w:hAnsi="Garamond"/>
          <w:sz w:val="24"/>
          <w:szCs w:val="24"/>
        </w:rPr>
        <w:t>Reglamento de enseñanzas propias y formación permanente de la Universidad de Cádiz</w:t>
      </w:r>
    </w:p>
    <w:p w14:paraId="72E70AAA" w14:textId="72EC0C90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Número de expediente:</w:t>
      </w:r>
      <w:r w:rsidR="00E30D3C">
        <w:rPr>
          <w:rFonts w:ascii="Garamond" w:hAnsi="Garamond"/>
          <w:sz w:val="24"/>
          <w:szCs w:val="24"/>
        </w:rPr>
        <w:t xml:space="preserve"> 2026/PTR0</w:t>
      </w:r>
      <w:r w:rsidR="002B4BF0">
        <w:rPr>
          <w:rFonts w:ascii="Garamond" w:hAnsi="Garamond"/>
          <w:sz w:val="24"/>
          <w:szCs w:val="24"/>
        </w:rPr>
        <w:t>1</w:t>
      </w:r>
      <w:r w:rsidR="00B827F0">
        <w:rPr>
          <w:rFonts w:ascii="Garamond" w:hAnsi="Garamond"/>
          <w:sz w:val="24"/>
          <w:szCs w:val="24"/>
        </w:rPr>
        <w:t>1</w:t>
      </w:r>
    </w:p>
    <w:p w14:paraId="31D3D64A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5736AF9D" w14:textId="036AC352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Identificación (nombre y apellidos o denominación social):</w:t>
      </w:r>
    </w:p>
    <w:p w14:paraId="64F0C2B7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6511174E" w14:textId="284F497F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Correo electrónico:</w:t>
      </w:r>
    </w:p>
    <w:p w14:paraId="04C34988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427296D8" w14:textId="4111C0A6" w:rsidR="007118EA" w:rsidRDefault="007118EA">
      <w:pPr>
        <w:rPr>
          <w:rFonts w:ascii="Garamond" w:hAnsi="Garamond"/>
          <w:sz w:val="24"/>
          <w:szCs w:val="24"/>
        </w:rPr>
      </w:pPr>
    </w:p>
    <w:p w14:paraId="61187486" w14:textId="52E8A951" w:rsidR="007118EA" w:rsidRDefault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Añada a continuación su aportación / aportaciones:</w:t>
      </w:r>
    </w:p>
    <w:p w14:paraId="7D7B76F4" w14:textId="39D74A0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F4DBB" w14:textId="7E95B3FB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026951A" w14:textId="7332D61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9FEEB2A" w14:textId="23909E2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E10D7BF" w14:textId="6731AB7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78B5EB9" w14:textId="38BDDA6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6FF97B" w14:textId="70C2C4A3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AFEA310" w14:textId="15C294C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4D2426C" w14:textId="714B28E9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B6D6043" w14:textId="5E12E0A6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5413951" w14:textId="0240995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3467772" w14:textId="4160FAA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07D9A68" w14:textId="2D9958A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EE9F1F3" w14:textId="7777777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998AC49" w14:textId="77777777" w:rsidR="000265F7" w:rsidRDefault="000265F7" w:rsidP="007118EA">
      <w:pPr>
        <w:rPr>
          <w:rFonts w:ascii="Garamond" w:hAnsi="Garamond"/>
          <w:sz w:val="24"/>
          <w:szCs w:val="24"/>
        </w:rPr>
      </w:pPr>
    </w:p>
    <w:p w14:paraId="6AC49C40" w14:textId="74D063FC" w:rsidR="007118EA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Posibles soluciones alternativas regulatorias y no regulatorias:</w:t>
      </w:r>
    </w:p>
    <w:p w14:paraId="2FCB2E9A" w14:textId="61C0A85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077CBB" w14:textId="3548EB5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789D61" w14:textId="333A5DF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134A540" w14:textId="3BB469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211E0" w14:textId="02E46DA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04F911D" w14:textId="577EB92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3925082" w14:textId="0F275350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2B3CD7F" w14:textId="76DF6C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4443CE0" w14:textId="78E0463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F1F0DD" w14:textId="32B21C2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5EE39FC" w14:textId="4F337F7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5AEE3DC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4309E44" w14:textId="5AD0C391" w:rsidR="000F5248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Otros:</w:t>
      </w:r>
    </w:p>
    <w:p w14:paraId="15EB6BF8" w14:textId="216835A8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5DF337E" w14:textId="4EC72ADC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C41BB4" w14:textId="0367A3CF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A03E064" w14:textId="41C42BE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DD51303" w14:textId="1247289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EDF6A9" w14:textId="1A1C9341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549E0A1" w14:textId="0E3B6D4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8DC5979" w14:textId="5861232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218EE28B" w14:textId="0195B1A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CC6419" w14:textId="4A29018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39F3237" w14:textId="4D56529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24C21F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80E3DAD" w14:textId="77777777" w:rsidR="000F5248" w:rsidRDefault="000F5248" w:rsidP="007118EA">
      <w:pPr>
        <w:rPr>
          <w:rFonts w:ascii="Garamond" w:hAnsi="Garamond"/>
          <w:sz w:val="24"/>
          <w:szCs w:val="24"/>
        </w:rPr>
      </w:pPr>
    </w:p>
    <w:p w14:paraId="21717369" w14:textId="0C210B8B" w:rsidR="007118EA" w:rsidRPr="007118EA" w:rsidRDefault="007118EA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Fecha y firma.</w:t>
      </w:r>
    </w:p>
    <w:sectPr w:rsidR="007118EA" w:rsidRPr="007118EA" w:rsidSect="007118EA">
      <w:headerReference w:type="default" r:id="rId6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BDB0" w14:textId="77777777" w:rsidR="007118EA" w:rsidRDefault="007118EA" w:rsidP="007118EA">
      <w:pPr>
        <w:spacing w:after="0" w:line="240" w:lineRule="auto"/>
      </w:pPr>
      <w:r>
        <w:separator/>
      </w:r>
    </w:p>
  </w:endnote>
  <w:endnote w:type="continuationSeparator" w:id="0">
    <w:p w14:paraId="3BEB02C7" w14:textId="77777777" w:rsidR="007118EA" w:rsidRDefault="007118EA" w:rsidP="0071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3401" w14:textId="77777777" w:rsidR="007118EA" w:rsidRDefault="007118EA" w:rsidP="007118EA">
      <w:pPr>
        <w:spacing w:after="0" w:line="240" w:lineRule="auto"/>
      </w:pPr>
      <w:r>
        <w:separator/>
      </w:r>
    </w:p>
  </w:footnote>
  <w:footnote w:type="continuationSeparator" w:id="0">
    <w:p w14:paraId="3098868E" w14:textId="77777777" w:rsidR="007118EA" w:rsidRDefault="007118EA" w:rsidP="0071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036" w:type="dxa"/>
      <w:tblInd w:w="-70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43"/>
      <w:gridCol w:w="193"/>
    </w:tblGrid>
    <w:tr w:rsidR="00980352" w:rsidRPr="005A4460" w14:paraId="0D97CFCE" w14:textId="77777777" w:rsidTr="00980352">
      <w:trPr>
        <w:cantSplit/>
        <w:trHeight w:val="1415"/>
      </w:trPr>
      <w:tc>
        <w:tcPr>
          <w:tcW w:w="3843" w:type="dxa"/>
        </w:tcPr>
        <w:p w14:paraId="10A8A08D" w14:textId="77777777" w:rsidR="00980352" w:rsidRDefault="00980352" w:rsidP="007118EA">
          <w:pPr>
            <w:tabs>
              <w:tab w:val="left" w:pos="1730"/>
              <w:tab w:val="left" w:pos="4500"/>
              <w:tab w:val="left" w:pos="7380"/>
            </w:tabs>
          </w:pPr>
          <w:r>
            <w:rPr>
              <w:noProof/>
              <w:lang w:eastAsia="es-ES"/>
            </w:rPr>
            <w:drawing>
              <wp:inline distT="0" distB="0" distL="0" distR="0" wp14:anchorId="140BC3D1" wp14:editId="2263E253">
                <wp:extent cx="2057400" cy="9461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94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" w:type="dxa"/>
        </w:tcPr>
        <w:p w14:paraId="3023F5D3" w14:textId="17865DD3" w:rsidR="00980352" w:rsidRDefault="00980352" w:rsidP="00980352">
          <w:pPr>
            <w:tabs>
              <w:tab w:val="left" w:pos="4500"/>
              <w:tab w:val="left" w:pos="7380"/>
            </w:tabs>
            <w:jc w:val="center"/>
            <w:rPr>
              <w:rFonts w:cs="Garamond"/>
            </w:rPr>
          </w:pPr>
        </w:p>
      </w:tc>
    </w:tr>
  </w:tbl>
  <w:p w14:paraId="226C15A4" w14:textId="77777777" w:rsidR="007118EA" w:rsidRDefault="007118E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FC"/>
    <w:rsid w:val="000265F7"/>
    <w:rsid w:val="000F5248"/>
    <w:rsid w:val="0010384B"/>
    <w:rsid w:val="002B4BF0"/>
    <w:rsid w:val="003912B1"/>
    <w:rsid w:val="007118EA"/>
    <w:rsid w:val="00980352"/>
    <w:rsid w:val="00AC5C87"/>
    <w:rsid w:val="00B827F0"/>
    <w:rsid w:val="00CD0653"/>
    <w:rsid w:val="00E30D3C"/>
    <w:rsid w:val="00EA0BFC"/>
    <w:rsid w:val="00FD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B49F8"/>
  <w15:chartTrackingRefBased/>
  <w15:docId w15:val="{C849F10F-C6FB-4C1C-A818-9A7EAB65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7118EA"/>
    <w:pPr>
      <w:keepNext/>
      <w:keepLines/>
      <w:spacing w:before="120" w:after="240"/>
      <w:jc w:val="both"/>
      <w:outlineLvl w:val="0"/>
    </w:pPr>
    <w:rPr>
      <w:rFonts w:ascii="Garamond" w:eastAsiaTheme="majorEastAsia" w:hAnsi="Garamond" w:cstheme="majorBidi"/>
      <w:i/>
      <w:sz w:val="2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18EA"/>
  </w:style>
  <w:style w:type="paragraph" w:styleId="Piedepgina">
    <w:name w:val="footer"/>
    <w:basedOn w:val="Normal"/>
    <w:link w:val="Piedepgina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18EA"/>
  </w:style>
  <w:style w:type="character" w:customStyle="1" w:styleId="Ttulo1Car">
    <w:name w:val="Título 1 Car"/>
    <w:basedOn w:val="Fuentedeprrafopredeter"/>
    <w:link w:val="Ttulo1"/>
    <w:uiPriority w:val="9"/>
    <w:rsid w:val="007118EA"/>
    <w:rPr>
      <w:rFonts w:ascii="Garamond" w:eastAsiaTheme="majorEastAsia" w:hAnsi="Garamond" w:cstheme="majorBidi"/>
      <w:i/>
      <w:sz w:val="26"/>
      <w:szCs w:val="32"/>
    </w:rPr>
  </w:style>
  <w:style w:type="paragraph" w:customStyle="1" w:styleId="Textoencabezado">
    <w:name w:val="Texto encabezado"/>
    <w:basedOn w:val="Ttulo1"/>
    <w:rsid w:val="007118EA"/>
    <w:pPr>
      <w:keepNext w:val="0"/>
      <w:keepLines w:val="0"/>
      <w:widowControl w:val="0"/>
      <w:tabs>
        <w:tab w:val="left" w:pos="4500"/>
        <w:tab w:val="left" w:pos="7380"/>
      </w:tabs>
      <w:spacing w:line="240" w:lineRule="auto"/>
    </w:pPr>
    <w:rPr>
      <w:rFonts w:ascii="Arial Unicode MS" w:eastAsia="Arial Unicode MS" w:hAnsi="Arial Unicode MS" w:cs="Arial Unicode MS"/>
      <w:color w:val="808080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Sánchez Becerra</dc:creator>
  <cp:keywords/>
  <dc:description/>
  <cp:lastModifiedBy>Diana Sánchez Becerra</cp:lastModifiedBy>
  <cp:revision>12</cp:revision>
  <dcterms:created xsi:type="dcterms:W3CDTF">2026-05-21T07:36:00Z</dcterms:created>
  <dcterms:modified xsi:type="dcterms:W3CDTF">2026-10-13T11:29:00Z</dcterms:modified>
</cp:coreProperties>
</file>